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rPr>
          <w:rFonts w:hint="eastAsia" w:eastAsia="黑体"/>
          <w:b/>
          <w:bCs/>
          <w:sz w:val="84"/>
        </w:rPr>
      </w:pPr>
      <w:r>
        <w:rPr>
          <w:rFonts w:hint="eastAsia" w:eastAsia="黑体"/>
          <w:b/>
          <w:bCs/>
          <w:sz w:val="84"/>
        </w:rPr>
      </w:r>
      <w:r/>
    </w:p>
    <w:p>
      <w:pPr>
        <w:pStyle w:val="993"/>
        <w:ind w:firstLine="0"/>
        <w:jc w:val="center"/>
        <w:rPr>
          <w:rFonts w:hint="eastAsia" w:eastAsia="黑体"/>
          <w:b/>
          <w:bCs/>
          <w:sz w:val="84"/>
        </w:rPr>
      </w:pPr>
      <w:r>
        <w:rPr>
          <w:rFonts w:hint="eastAsia" w:eastAsia="黑体"/>
          <w:b/>
          <w:bCs/>
          <w:sz w:val="84"/>
        </w:rPr>
        <w:t xml:space="preserve">招　标　文　件</w:t>
      </w:r>
      <w:r/>
    </w:p>
    <w:p>
      <w:pPr>
        <w:pStyle w:val="993"/>
        <w:ind w:firstLine="2249"/>
        <w:rPr>
          <w:rFonts w:hint="eastAsia"/>
          <w:b/>
          <w:bCs/>
          <w:sz w:val="32"/>
        </w:rPr>
      </w:pPr>
      <w:r>
        <w:rPr>
          <w:rFonts w:hint="eastAsia"/>
          <w:b/>
          <w:bCs/>
          <w:sz w:val="32"/>
        </w:rPr>
        <w:t xml:space="preserve">项目名称：</w:t>
      </w:r>
      <w:r>
        <w:rPr>
          <w:rFonts w:hint="eastAsia" w:ascii="宋体" w:hAnsi="宋体" w:cs="宋体"/>
          <w:bCs/>
          <w:color w:val="000000"/>
          <w:u w:val="single"/>
        </w:rPr>
        <w:t xml:space="preserve">常州市新北区西夏墅镇中心幼儿园室内家具采购</w:t>
      </w:r>
      <w:r/>
    </w:p>
    <w:p>
      <w:pPr>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JSZC-320400-JZCG-G2025-0442</w:t>
      </w:r>
      <w:r>
        <w:rPr>
          <w:rFonts w:hint="eastAsia"/>
          <w:b/>
          <w:bCs/>
          <w:color w:val="ff0000"/>
          <w:sz w:val="32"/>
        </w:rPr>
      </w:r>
      <w:r/>
    </w:p>
    <w:p>
      <w:pPr>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专门面向中小企业）</w:t>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spacing w:before="0" w:after="0"/>
        <w:rPr>
          <w:rFonts w:hint="eastAsia" w:ascii="宋体" w:hAnsi="宋体"/>
        </w:rPr>
      </w:pPr>
      <w:r>
        <w:rPr>
          <w:rFonts w:hint="eastAsia" w:ascii="宋体" w:hAnsi="宋体"/>
        </w:rPr>
      </w:r>
      <w:r/>
    </w:p>
    <w:p>
      <w:pPr>
        <w:pStyle w:val="993"/>
        <w:ind w:firstLine="0"/>
        <w:jc w:val="center"/>
        <w:rPr>
          <w:rFonts w:hint="eastAsia"/>
          <w:b/>
          <w:bCs/>
          <w:sz w:val="32"/>
        </w:rPr>
      </w:pPr>
      <w:r>
        <w:rPr>
          <w:rFonts w:hint="eastAsia"/>
          <w:b/>
          <w:bCs/>
          <w:sz w:val="32"/>
        </w:rPr>
        <w:t xml:space="preserve">常州市政府采购中心</w:t>
      </w:r>
      <w:r/>
    </w:p>
    <w:p>
      <w:pPr>
        <w:pStyle w:val="993"/>
        <w:ind w:firstLine="0"/>
        <w:jc w:val="center"/>
        <w:rPr>
          <w:rFonts w:hint="eastAsia"/>
          <w:b/>
          <w:bCs/>
          <w:sz w:val="32"/>
        </w:rPr>
      </w:pPr>
      <w:r>
        <w:rPr>
          <w:b/>
          <w:bCs/>
          <w:sz w:val="32"/>
        </w:rPr>
        <w:t xml:space="preserve">____2025</w:t>
      </w:r>
      <w:r>
        <w:rPr>
          <w:rFonts w:hint="eastAsia"/>
          <w:b/>
          <w:bCs/>
          <w:sz w:val="32"/>
        </w:rPr>
        <w:t xml:space="preserve">年</w:t>
      </w:r>
      <w:r>
        <w:rPr>
          <w:b/>
          <w:bCs/>
          <w:sz w:val="32"/>
        </w:rPr>
        <w:t xml:space="preserve">_10_</w:t>
      </w:r>
      <w:r>
        <w:rPr>
          <w:rFonts w:hint="eastAsia"/>
          <w:b/>
          <w:bCs/>
          <w:sz w:val="32"/>
          <w:lang w:val="en-US" w:eastAsia="zh-CN"/>
        </w:rPr>
        <w:t xml:space="preserve"> </w:t>
      </w:r>
      <w:r>
        <w:rPr>
          <w:b/>
          <w:bCs/>
          <w:sz w:val="32"/>
        </w:rPr>
        <w:t xml:space="preserve">_</w:t>
      </w:r>
      <w:r>
        <w:rPr>
          <w:rFonts w:hint="eastAsia"/>
          <w:b/>
          <w:bCs/>
          <w:sz w:val="32"/>
        </w:rPr>
        <w:t xml:space="preserve">月</w:t>
      </w:r>
      <w:r>
        <w:rPr>
          <w:b/>
          <w:bCs/>
          <w:sz w:val="32"/>
        </w:rPr>
        <w:t xml:space="preserve">_27_</w:t>
      </w:r>
      <w:r>
        <w:rPr>
          <w:rFonts w:hint="eastAsia"/>
          <w:b/>
          <w:bCs/>
          <w:sz w:val="32"/>
          <w:lang w:val="en-US" w:eastAsia="zh-CN"/>
        </w:rPr>
        <w:t xml:space="preserve"> </w:t>
      </w:r>
      <w:r>
        <w:rPr>
          <w:b/>
          <w:bCs/>
          <w:sz w:val="32"/>
        </w:rPr>
        <w:t xml:space="preserve">_</w:t>
      </w:r>
      <w:r>
        <w:rPr>
          <w:rFonts w:hint="eastAsia"/>
          <w:b/>
          <w:bCs/>
          <w:sz w:val="32"/>
        </w:rPr>
        <w:t xml:space="preserve">日</w:t>
      </w:r>
      <w:r/>
    </w:p>
    <w:p>
      <w:pPr>
        <w:pStyle w:val="993"/>
        <w:ind w:firstLine="0"/>
        <w:rPr>
          <w:rFonts w:hint="eastAsia"/>
          <w:u w:val="single"/>
        </w:rPr>
      </w:pPr>
      <w:r>
        <w:rPr>
          <w:rFonts w:hint="eastAsia"/>
        </w:rPr>
        <w:t xml:space="preserve">                        </w:t>
      </w:r>
      <w:r/>
    </w:p>
    <w:p>
      <w:pPr>
        <w:pStyle w:val="993"/>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受[常州市新北区西夏墅镇人民政府]的委托，常州市政府采购中心就[</w:t>
      </w:r>
      <w:r>
        <w:rPr>
          <w:rFonts w:hint="eastAsia" w:ascii="宋体" w:hAnsi="宋体" w:cs="宋体"/>
          <w:bCs/>
          <w:color w:val="000000"/>
          <w:sz w:val="24"/>
          <w:u w:val="single"/>
        </w:rPr>
        <w:t xml:space="preserve">常州市新北区西夏墅镇中心幼儿园室内家具采购</w:t>
      </w:r>
      <w:r>
        <w:rPr>
          <w:rFonts w:hint="eastAsia" w:ascii="宋体" w:hAnsi="宋体"/>
          <w:sz w:val="24"/>
          <w:szCs w:val="24"/>
        </w:rPr>
        <w:t xml:space="preserve">]([</w:t>
      </w:r>
      <w:r>
        <w:rPr>
          <w:rFonts w:ascii="Arial" w:hAnsi="Arial" w:eastAsia="Arial" w:cs="Arial"/>
          <w:color w:val="000000"/>
          <w:sz w:val="21"/>
          <w:highlight w:val="white"/>
        </w:rPr>
        <w:t xml:space="preserve">JSZC-320400-JZCG-G2025-0442</w:t>
      </w:r>
      <w:r>
        <w:rPr>
          <w:rFonts w:hint="eastAsia" w:ascii="宋体" w:hAnsi="宋体"/>
          <w:sz w:val="24"/>
          <w:szCs w:val="24"/>
        </w:rPr>
        <w:t xml:space="preserve">])项目进行公开招标采购，欢迎符合条件的供应商投标。</w:t>
      </w:r>
      <w:r/>
    </w:p>
    <w:p>
      <w:pPr>
        <w:pStyle w:val="910"/>
        <w:ind w:firstLine="498"/>
        <w:spacing w:before="156" w:after="156" w:line="360" w:lineRule="auto"/>
      </w:pPr>
      <w:r/>
      <w:bookmarkStart w:id="6" w:name="_Toc28359079"/>
      <w:r/>
      <w:bookmarkStart w:id="7" w:name="_Toc35393790"/>
      <w:r/>
      <w:bookmarkStart w:id="8" w:name="_Toc28359002"/>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JSZC-320400-JZCG-G2025-0442</w:t>
      </w: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bCs/>
          <w:color w:val="000000"/>
          <w:sz w:val="24"/>
          <w:u w:val="single"/>
        </w:rPr>
        <w:t xml:space="preserve">常州市新北区西夏墅镇中心幼儿园室内家具采购</w:t>
      </w:r>
      <w:bookmarkEnd w:id="11"/>
      <w:r/>
      <w:r/>
    </w:p>
    <w:p>
      <w:pPr>
        <w:ind w:firstLine="480"/>
        <w:rPr>
          <w:rFonts w:hint="eastAsia" w:ascii="宋体" w:hAnsi="宋体"/>
          <w:sz w:val="24"/>
          <w:szCs w:val="24"/>
        </w:rPr>
      </w:pPr>
      <w:r>
        <w:rPr>
          <w:rFonts w:hint="eastAsia" w:ascii="宋体" w:hAnsi="宋体"/>
          <w:sz w:val="24"/>
          <w:szCs w:val="24"/>
        </w:rPr>
        <w:t xml:space="preserve">3.预算金额：79万元</w:t>
      </w:r>
      <w:r/>
    </w:p>
    <w:p>
      <w:pPr>
        <w:ind w:firstLine="360"/>
        <w:rPr>
          <w:rFonts w:ascii="宋体" w:hAnsi="宋体"/>
          <w:sz w:val="24"/>
          <w:szCs w:val="24"/>
        </w:rPr>
      </w:pPr>
      <w:r>
        <w:rPr>
          <w:rFonts w:hint="eastAsia" w:ascii="宋体" w:hAnsi="宋体"/>
          <w:sz w:val="24"/>
          <w:szCs w:val="24"/>
        </w:rPr>
        <w:t xml:space="preserve"> 4.本项目最高限价为79万元</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bCs/>
          <w:color w:val="000000"/>
          <w:sz w:val="24"/>
        </w:rPr>
        <w:t xml:space="preserve">本项目采购内容为</w:t>
      </w:r>
      <w:r>
        <w:rPr>
          <w:rFonts w:hint="eastAsia" w:ascii="宋体" w:hAnsi="宋体" w:cs="宋体"/>
          <w:bCs/>
          <w:color w:val="000000"/>
          <w:sz w:val="24"/>
          <w:u w:val="single"/>
        </w:rPr>
        <w:t xml:space="preserve">常州市新北区西夏墅镇中心幼儿园室内家具采购</w:t>
      </w:r>
      <w:r>
        <w:rPr>
          <w:rFonts w:hint="eastAsia" w:ascii="宋体" w:hAnsi="宋体" w:cs="宋体"/>
          <w:bCs/>
          <w:color w:val="000000"/>
          <w:sz w:val="24"/>
        </w:rPr>
        <w:t xml:space="preserve">，包括但不限于采购文件及其基本技术要求范围内相应产品供货前的准备(包括现场踏</w:t>
      </w:r>
      <w:bookmarkStart w:id="224" w:name="_GoBack"/>
      <w:r/>
      <w:bookmarkEnd w:id="224"/>
      <w:r>
        <w:rPr>
          <w:rFonts w:hint="eastAsia" w:ascii="宋体" w:hAnsi="宋体" w:cs="宋体"/>
          <w:bCs/>
          <w:color w:val="000000"/>
          <w:sz w:val="24"/>
        </w:rPr>
        <w:t xml:space="preserve">勘、技术核对等)、产品设计、制造、采购、运输、装卸、安装、调试、技术指导培训、检验、质保期及维保服务等全部内容。</w:t>
      </w:r>
      <w:r>
        <w:rPr>
          <w:rFonts w:hint="eastAsia" w:ascii="宋体" w:hAnsi="宋体" w:cs="宋体"/>
          <w:sz w:val="24"/>
          <w:szCs w:val="24"/>
        </w:rPr>
        <w:t xml:space="preserve">（详细内容见本招标文件第四章） </w:t>
      </w:r>
      <w:r/>
    </w:p>
    <w:p>
      <w:pPr>
        <w:rPr>
          <w:rFonts w:ascii="宋体" w:hAnsi="宋体"/>
          <w:sz w:val="24"/>
        </w:rPr>
      </w:pPr>
      <w:r>
        <w:rPr>
          <w:rFonts w:hint="eastAsia" w:ascii="宋体" w:hAnsi="宋体"/>
          <w:sz w:val="24"/>
          <w:szCs w:val="24"/>
        </w:rPr>
        <w:t xml:space="preserve">6.合同履行期限：</w:t>
      </w:r>
      <w:r>
        <w:rPr>
          <w:rFonts w:hint="eastAsia" w:ascii="宋体" w:hAnsi="宋体" w:cs="宋体"/>
          <w:color w:val="000000"/>
          <w:sz w:val="24"/>
        </w:rPr>
        <w:t xml:space="preserve">合同签订后30个日历日内将货物送至采购人指定地点，接采购人通知后，按采购人要求将货物搬运至指定地点并完成安装。</w:t>
      </w:r>
      <w:r/>
    </w:p>
    <w:p>
      <w:pPr>
        <w:pStyle w:val="910"/>
        <w:ind w:firstLine="498"/>
        <w:spacing w:before="156" w:after="156" w:line="360" w:lineRule="auto"/>
      </w:pPr>
      <w:r/>
      <w:bookmarkStart w:id="12" w:name="_Toc35393622"/>
      <w:r/>
      <w:bookmarkStart w:id="13" w:name="_Toc35393791"/>
      <w:r/>
      <w:bookmarkStart w:id="14" w:name="_Toc28359003"/>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04"/>
      <w:r/>
      <w:bookmarkStart w:id="18" w:name="_Toc38985265"/>
      <w:r/>
      <w:bookmarkStart w:id="19" w:name="_Toc35393623"/>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联合体投标（接受/不接受）,联合体中所有成员数量不得超过   ****名。</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ascii="宋体" w:hAnsi="宋体"/>
          <w:sz w:val="24"/>
          <w:szCs w:val="24"/>
        </w:rPr>
      </w:pPr>
      <w:r>
        <w:rPr>
          <w:rFonts w:hint="eastAsia" w:ascii="宋体" w:hAnsi="宋体"/>
          <w:sz w:val="24"/>
          <w:szCs w:val="24"/>
        </w:rPr>
        <w:t xml:space="preserve">无</w:t>
      </w:r>
      <w:r/>
    </w:p>
    <w:p>
      <w:pPr>
        <w:pStyle w:val="910"/>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35393793"/>
      <w:r/>
      <w:bookmarkStart w:id="23" w:name="_Toc38985266"/>
      <w:r/>
      <w:bookmarkStart w:id="24" w:name="_Toc28359082"/>
      <w:r/>
      <w:bookmarkStart w:id="25" w:name="_Toc28359005"/>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r/>
      <w:bookmarkEnd w:id="23"/>
      <w:r/>
      <w:bookmarkEnd w:id="24"/>
      <w:r/>
      <w:bookmarkEnd w:id="25"/>
      <w:r/>
      <w:bookmarkEnd w:id="26"/>
      <w:r/>
      <w:r/>
    </w:p>
    <w:p>
      <w:pPr>
        <w:pStyle w:val="910"/>
        <w:ind w:firstLine="498"/>
        <w:spacing w:before="156" w:after="156" w:line="360" w:lineRule="auto"/>
      </w:pPr>
      <w:r/>
      <w:bookmarkStart w:id="27" w:name="_Toc35393625"/>
      <w:r/>
      <w:bookmarkStart w:id="28" w:name="_Toc35393794"/>
      <w:r/>
      <w:bookmarkStart w:id="29" w:name="_Toc28359084"/>
      <w:r/>
      <w:bookmarkStart w:id="30" w:name="_Toc38985267"/>
      <w:r/>
      <w:bookmarkStart w:id="31" w:name="_Toc28359007"/>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0"/>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p>
    <w:p>
      <w:pPr>
        <w:pStyle w:val="910"/>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910"/>
        <w:ind w:firstLine="498"/>
        <w:spacing w:before="156" w:after="156" w:line="360" w:lineRule="auto"/>
      </w:pPr>
      <w:r/>
      <w:bookmarkStart w:id="35" w:name="_Toc28359085"/>
      <w:r/>
      <w:bookmarkStart w:id="36" w:name="_Toc35393796"/>
      <w:r/>
      <w:bookmarkStart w:id="37" w:name="_Toc28359008"/>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名 称：　常州市新北区西夏墅镇人民政府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　常州市新北区西夏墅镇阳澄湖路231号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  刘女士  </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联系方式：　　0519-83431993　　 </w:t>
      </w:r>
      <w:bookmarkStart w:id="40" w:name="_Toc28359009"/>
      <w:r/>
      <w:bookmarkStart w:id="41" w:name="_Toc28359086"/>
      <w:r/>
      <w:r/>
    </w:p>
    <w:p>
      <w:pPr>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w:t>
      </w:r>
      <w:r>
        <w:rPr>
          <w:rFonts w:hint="eastAsia" w:ascii="宋体" w:hAnsi="宋体"/>
          <w:sz w:val="24"/>
          <w:szCs w:val="24"/>
        </w:rPr>
        <w:t xml:space="preserve">0519-85588150</w:t>
      </w:r>
      <w:r>
        <w:rPr>
          <w:rFonts w:ascii="宋体" w:hAnsi="宋体"/>
          <w:sz w:val="24"/>
          <w:szCs w:val="24"/>
        </w:rPr>
        <w:t xml:space="preserve">__________</w:t>
      </w:r>
      <w:r/>
    </w:p>
    <w:p>
      <w:pPr>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p>
    <w:p>
      <w:pPr>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p>
    <w:p>
      <w:pPr>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r/>
      <w:bookmarkEnd w:id="43"/>
      <w:r/>
      <w:r/>
    </w:p>
    <w:p>
      <w:pPr>
        <w:pStyle w:val="910"/>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90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
    </w:p>
    <w:p>
      <w:pPr>
        <w:pStyle w:val="910"/>
        <w:ind w:firstLine="498"/>
        <w:spacing w:before="156" w:after="156" w:line="360" w:lineRule="auto"/>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
    </w:p>
    <w:p>
      <w:pPr>
        <w:pStyle w:val="911"/>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1"/>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1"/>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11"/>
        <w:ind w:firstLine="420"/>
        <w:spacing w:before="0" w:after="0" w:line="240" w:lineRule="auto"/>
        <w:rPr>
          <w:rFonts w:hint="eastAsia"/>
          <w:b w:val="0"/>
          <w:bCs w:val="0"/>
        </w:rPr>
      </w:pPr>
      <w:r/>
      <w:bookmarkStart w:id="64" w:name="_Toc513029207"/>
      <w:r/>
      <w:bookmarkStart w:id="65" w:name="_Toc462564067"/>
      <w:r/>
      <w:bookmarkStart w:id="66" w:name="_Toc16938523"/>
      <w:r/>
      <w:bookmarkStart w:id="67" w:name="_Toc20823279"/>
      <w:r>
        <w:rPr>
          <w:rFonts w:hint="eastAsia"/>
          <w:b w:val="0"/>
          <w:bCs w:val="0"/>
        </w:rPr>
        <w:t xml:space="preserve">4、投标费用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0"/>
        <w:ind w:firstLine="321"/>
        <w:spacing w:before="156" w:after="156" w:line="360" w:lineRule="auto"/>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
    </w:p>
    <w:p>
      <w:pPr>
        <w:pStyle w:val="911"/>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0"/>
        <w:spacing w:before="0" w:after="0" w:line="240" w:lineRule="auto"/>
        <w:rPr>
          <w:rFonts w:hint="eastAsia"/>
          <w:b w:val="0"/>
          <w:bCs w:val="0"/>
        </w:rPr>
      </w:pPr>
      <w:r/>
      <w:bookmarkStart w:id="75" w:name="_Toc513029211"/>
      <w:r/>
      <w:bookmarkStart w:id="76" w:name="_Toc20823283"/>
      <w:r/>
      <w:bookmarkStart w:id="77" w:name="_Toc462564070"/>
      <w:r/>
      <w:bookmarkStart w:id="78" w:name="_Toc16938527"/>
      <w:r>
        <w:rPr>
          <w:rFonts w:hint="eastAsia"/>
          <w:b w:val="0"/>
          <w:bCs w:val="0"/>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11"/>
        <w:ind w:firstLine="560"/>
        <w:spacing w:before="0" w:after="0" w:line="240" w:lineRule="auto"/>
        <w:rPr>
          <w:rFonts w:hint="eastAsia"/>
          <w:b w:val="0"/>
          <w:bCs w:val="0"/>
        </w:rPr>
      </w:pPr>
      <w:r/>
      <w:bookmarkStart w:id="79" w:name="_Toc16938528"/>
      <w:r/>
      <w:bookmarkStart w:id="80" w:name="_Toc462564071"/>
      <w:r/>
      <w:bookmarkStart w:id="81" w:name="_Toc513029212"/>
      <w:r/>
      <w:bookmarkStart w:id="82" w:name="_Toc20823284"/>
      <w:r>
        <w:rPr>
          <w:rFonts w:hint="eastAsia"/>
          <w:b w:val="0"/>
          <w:bCs w:val="0"/>
        </w:rPr>
        <w:t xml:space="preserve">8、招标文件的修改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0"/>
        <w:ind w:firstLine="482"/>
        <w:spacing w:before="156" w:after="156" w:line="360" w:lineRule="auto"/>
        <w:rPr>
          <w:rFonts w:hint="eastAsia"/>
        </w:rPr>
      </w:pPr>
      <w:r/>
      <w:bookmarkStart w:id="83" w:name="_Toc16938529"/>
      <w:r/>
      <w:bookmarkStart w:id="84" w:name="_Toc462564072"/>
      <w:r/>
      <w:bookmarkStart w:id="85" w:name="_Toc20823285"/>
      <w:r/>
      <w:bookmarkStart w:id="86" w:name="_Toc120614216"/>
      <w:r/>
      <w:bookmarkStart w:id="87" w:name="_Toc513029213"/>
      <w:r>
        <w:rPr>
          <w:rFonts w:hint="eastAsia"/>
        </w:rPr>
        <w:t xml:space="preserve">三、投标文件的编制</w:t>
      </w:r>
      <w:bookmarkEnd w:id="83"/>
      <w:r/>
      <w:bookmarkEnd w:id="84"/>
      <w:r/>
      <w:bookmarkEnd w:id="85"/>
      <w:r/>
      <w:bookmarkEnd w:id="86"/>
      <w:r/>
      <w:bookmarkEnd w:id="87"/>
      <w:r/>
      <w:r/>
    </w:p>
    <w:p>
      <w:pPr>
        <w:pStyle w:val="911"/>
        <w:ind w:firstLine="560"/>
        <w:spacing w:before="0" w:after="0" w:line="240" w:lineRule="auto"/>
        <w:rPr>
          <w:rFonts w:hint="eastAsia"/>
          <w:bCs w:val="0"/>
        </w:rPr>
      </w:pPr>
      <w:r/>
      <w:bookmarkStart w:id="88" w:name="_Toc16938530"/>
      <w:r/>
      <w:bookmarkStart w:id="89" w:name="_Toc513029214"/>
      <w:r/>
      <w:bookmarkStart w:id="90" w:name="_Toc462564073"/>
      <w:r/>
      <w:bookmarkStart w:id="91" w:name="_Toc20823286"/>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1"/>
        <w:ind w:firstLine="420"/>
        <w:spacing w:before="0" w:after="0" w:line="240" w:lineRule="auto"/>
        <w:rPr>
          <w:rFonts w:hint="eastAsia"/>
          <w:b w:val="0"/>
          <w:bCs w:val="0"/>
        </w:rPr>
      </w:pPr>
      <w:r/>
      <w:bookmarkStart w:id="92" w:name="_Toc513029215"/>
      <w:r/>
      <w:bookmarkStart w:id="93" w:name="_Toc20823287"/>
      <w:r/>
      <w:bookmarkStart w:id="94" w:name="_Toc462564074"/>
      <w:r/>
      <w:bookmarkStart w:id="95" w:name="_Toc16938531"/>
      <w:r>
        <w:rPr>
          <w:rFonts w:hint="eastAsia"/>
          <w:b w:val="0"/>
          <w:bCs w:val="0"/>
        </w:rPr>
        <w:t xml:space="preserve">10、投标文件构成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1"/>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49090509"/>
      <w:r/>
      <w:bookmarkStart w:id="101" w:name="_Toc14577357"/>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11"/>
        <w:ind w:firstLine="420"/>
        <w:spacing w:before="0" w:after="0" w:line="240" w:lineRule="auto"/>
        <w:rPr>
          <w:rFonts w:hint="eastAsia"/>
          <w:b w:val="0"/>
          <w:bCs w:val="0"/>
        </w:rPr>
      </w:pPr>
      <w:r/>
      <w:bookmarkStart w:id="110" w:name="_Hlt26670486"/>
      <w:r/>
      <w:bookmarkEnd w:id="110"/>
      <w:r/>
      <w:bookmarkStart w:id="111" w:name="_Hlt26954842"/>
      <w:r/>
      <w:bookmarkEnd w:id="111"/>
      <w:r/>
      <w:bookmarkStart w:id="112" w:name="_Hlt26954844"/>
      <w:r/>
      <w:bookmarkEnd w:id="112"/>
      <w:r/>
      <w:bookmarkStart w:id="113" w:name="_Hlt26670482"/>
      <w:r/>
      <w:bookmarkEnd w:id="113"/>
      <w:r/>
      <w:bookmarkStart w:id="114" w:name="_Hlt26954846"/>
      <w:r/>
      <w:bookmarkEnd w:id="114"/>
      <w:r/>
      <w:bookmarkStart w:id="115" w:name="_Hlt26670425"/>
      <w:r/>
      <w:bookmarkEnd w:id="115"/>
      <w:r/>
      <w:bookmarkStart w:id="116" w:name="_Hlt26670403"/>
      <w:r/>
      <w:bookmarkEnd w:id="116"/>
      <w:r/>
      <w:bookmarkStart w:id="117" w:name="_Hlt26954731"/>
      <w:r/>
      <w:bookmarkEnd w:id="117"/>
      <w:r/>
      <w:bookmarkStart w:id="118" w:name="_Hlt26954848"/>
      <w:r/>
      <w:bookmarkEnd w:id="118"/>
      <w:r/>
      <w:bookmarkStart w:id="119" w:name="_Hlt26668983"/>
      <w:r/>
      <w:bookmarkEnd w:id="119"/>
      <w:r>
        <w:rPr>
          <w:rFonts w:hint="eastAsia"/>
          <w:b w:val="0"/>
          <w:bCs w:val="0"/>
        </w:rPr>
        <w:t xml:space="preserve">13.1、技术要求响应及偏离表、商务要求响应及偏离表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ind w:firstLine="480"/>
        <w:spacing w:line="500" w:lineRule="exact"/>
        <w:tabs>
          <w:tab w:val="left" w:pos="1035" w:leader="none"/>
        </w:tabs>
        <w:rPr>
          <w:rFonts w:ascii="宋体" w:hAnsi="Arial" w:cs="宋体"/>
          <w:sz w:val="24"/>
        </w:rPr>
      </w:pPr>
      <w:r>
        <w:rPr>
          <w:rFonts w:ascii="宋体" w:hAnsi="Arial" w:cs="宋体"/>
          <w:sz w:val="24"/>
        </w:rPr>
      </w:r>
      <w:r/>
    </w:p>
    <w:p>
      <w:pPr>
        <w:pStyle w:val="911"/>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911"/>
        <w:ind w:firstLine="420"/>
        <w:spacing w:before="0" w:after="0" w:line="240" w:lineRule="auto"/>
        <w:rPr>
          <w:rFonts w:hint="eastAsia"/>
          <w:b w:val="0"/>
          <w:bCs w:val="0"/>
        </w:rPr>
      </w:pPr>
      <w:r/>
      <w:bookmarkStart w:id="122" w:name="_Hlt26954734"/>
      <w:r/>
      <w:bookmarkEnd w:id="122"/>
      <w:r/>
      <w:bookmarkStart w:id="123" w:name="_Hlt26954850"/>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1"/>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0"/>
        <w:ind w:firstLine="482"/>
        <w:spacing w:before="156" w:after="156" w:line="360" w:lineRule="auto"/>
        <w:rPr>
          <w:rFonts w:hint="eastAsia"/>
        </w:rPr>
      </w:pPr>
      <w:r/>
      <w:bookmarkStart w:id="127" w:name="_Hlt26954739"/>
      <w:r/>
      <w:bookmarkEnd w:id="127"/>
      <w:r/>
      <w:bookmarkStart w:id="128" w:name="_Hlt26954852"/>
      <w:r/>
      <w:bookmarkEnd w:id="128"/>
      <w:r/>
      <w:bookmarkStart w:id="129" w:name="_Toc16938540"/>
      <w:r/>
      <w:bookmarkStart w:id="130" w:name="_Toc513029224"/>
      <w:r/>
      <w:bookmarkStart w:id="131" w:name="_Toc120614217"/>
      <w:r/>
      <w:bookmarkStart w:id="132" w:name="_Toc20823296"/>
      <w:r>
        <w:rPr>
          <w:rFonts w:hint="eastAsia"/>
        </w:rPr>
        <w:t xml:space="preserve">四、投标文件的递交</w:t>
      </w:r>
      <w:bookmarkEnd w:id="129"/>
      <w:r/>
      <w:bookmarkEnd w:id="130"/>
      <w:r/>
      <w:bookmarkEnd w:id="131"/>
      <w:r/>
      <w:bookmarkEnd w:id="132"/>
      <w:r/>
      <w:r/>
    </w:p>
    <w:p>
      <w:pPr>
        <w:pStyle w:val="911"/>
        <w:ind w:firstLine="560"/>
        <w:spacing w:before="0" w:after="0" w:line="240" w:lineRule="auto"/>
        <w:rPr>
          <w:rFonts w:hint="eastAsia" w:ascii="黑体"/>
          <w:b w:val="0"/>
          <w:bCs w:val="0"/>
        </w:rPr>
      </w:pPr>
      <w:r/>
      <w:bookmarkStart w:id="133" w:name="_Toc16938541"/>
      <w:r/>
      <w:bookmarkStart w:id="134" w:name="_Toc462564084"/>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
    </w:p>
    <w:p>
      <w:pPr>
        <w:pStyle w:val="91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1"/>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1"/>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0"/>
        <w:ind w:firstLine="482"/>
        <w:spacing w:before="156" w:after="156" w:line="360" w:lineRule="auto"/>
        <w:rPr>
          <w:rFonts w:hint="eastAsia"/>
        </w:rPr>
      </w:pPr>
      <w:r/>
      <w:bookmarkStart w:id="146" w:name="_Toc16938545"/>
      <w:r/>
      <w:bookmarkStart w:id="147" w:name="_Toc513029229"/>
      <w:r/>
      <w:bookmarkStart w:id="148" w:name="_Toc120614218"/>
      <w:r/>
      <w:bookmarkStart w:id="149" w:name="_Toc20823301"/>
      <w:r>
        <w:rPr>
          <w:rFonts w:hint="eastAsia"/>
        </w:rPr>
        <w:t xml:space="preserve">五、开标与评标</w:t>
      </w:r>
      <w:bookmarkEnd w:id="146"/>
      <w:r/>
      <w:bookmarkEnd w:id="147"/>
      <w:r/>
      <w:bookmarkEnd w:id="148"/>
      <w:r/>
      <w:bookmarkEnd w:id="149"/>
      <w:r/>
      <w:r/>
    </w:p>
    <w:p>
      <w:pPr>
        <w:pStyle w:val="911"/>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11"/>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11"/>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911"/>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1"/>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color w:val="000000"/>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w:t>
      </w:r>
      <w:r>
        <w:rPr>
          <w:rFonts w:ascii="宋体" w:hAnsi="宋体"/>
          <w:bCs/>
          <w:color w:val="000000"/>
          <w:sz w:val="24"/>
        </w:rPr>
        <w:t xml:space="preserve">苏财购〔2025〕62号文件规定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 </w:t>
      </w:r>
      <w:r/>
    </w:p>
    <w:p>
      <w:pPr>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0"/>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11"/>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0"/>
        <w:spacing w:before="156" w:after="156"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bookmarkEnd w:id="174"/>
      <w:r/>
      <w:bookmarkEnd w:id="175"/>
      <w:r/>
      <w:bookmarkEnd w:id="176"/>
      <w:r/>
      <w:r/>
    </w:p>
    <w:p>
      <w:pPr>
        <w:pStyle w:val="911"/>
        <w:ind w:firstLine="600"/>
        <w:spacing w:before="0" w:after="0" w:line="240" w:lineRule="auto"/>
        <w:rPr>
          <w:rFonts w:hint="eastAsia" w:ascii="黑体" w:hAnsi="宋体" w:cs="Times New Roman"/>
          <w:b w:val="0"/>
          <w:sz w:val="30"/>
          <w:szCs w:val="30"/>
        </w:rPr>
      </w:pPr>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911"/>
        <w:ind w:firstLine="600"/>
        <w:spacing w:before="0" w:after="0" w:line="240" w:lineRule="auto"/>
        <w:rPr>
          <w:rFonts w:hint="eastAsia" w:ascii="黑体" w:hAnsi="宋体" w:cs="Times New Roman"/>
          <w:b w:val="0"/>
          <w:sz w:val="30"/>
          <w:szCs w:val="30"/>
        </w:rPr>
      </w:pPr>
      <w:r/>
      <w:bookmarkStart w:id="180" w:name="_Toc120614221"/>
      <w:r/>
      <w:bookmarkStart w:id="181" w:name="_Toc479757207"/>
      <w:r/>
      <w:bookmarkStart w:id="182" w:name="_Toc20823314"/>
      <w:r/>
      <w:bookmarkStart w:id="183" w:name="_Toc16938558"/>
      <w:r/>
      <w:bookmarkStart w:id="184" w:name="_Toc513029242"/>
      <w:r>
        <w:rPr>
          <w:rFonts w:hint="eastAsia" w:ascii="黑体" w:hAnsi="宋体" w:cs="Times New Roman"/>
          <w:b w:val="0"/>
          <w:sz w:val="30"/>
          <w:szCs w:val="30"/>
        </w:rPr>
        <w:t xml:space="preserve">32、需要执行的政府采购政策（包括但不限于）</w:t>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98"/>
        <w:numPr>
          <w:ilvl w:val="0"/>
          <w:numId w:val="5"/>
        </w:numPr>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276"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276" w:lineRule="auto"/>
        <w:rPr>
          <w:rFonts w:hint="eastAsia" w:ascii="宋体" w:hAnsi="宋体"/>
          <w:sz w:val="24"/>
          <w:szCs w:val="24"/>
        </w:rPr>
      </w:pPr>
      <w:r>
        <w:rPr>
          <w:rFonts w:hint="eastAsia" w:ascii="宋体" w:hAnsi="宋体"/>
          <w:sz w:val="24"/>
          <w:szCs w:val="24"/>
        </w:rPr>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hint="eastAsia" w:ascii="宋体" w:hAnsi="宋体"/>
          <w:sz w:val="24"/>
          <w:szCs w:val="24"/>
        </w:rPr>
      </w:pPr>
      <w:r>
        <w:rPr>
          <w:rFonts w:hint="eastAsia" w:ascii="宋体" w:hAnsi="宋体"/>
          <w:sz w:val="24"/>
          <w:szCs w:val="24"/>
        </w:rPr>
      </w:r>
      <w:r/>
    </w:p>
    <w:p>
      <w:pPr>
        <w:ind w:firstLine="480"/>
        <w:spacing w:line="276" w:lineRule="auto"/>
        <w:rPr>
          <w:rFonts w:ascii="宋体" w:hAnsi="宋体"/>
          <w:sz w:val="24"/>
          <w:szCs w:val="24"/>
        </w:rPr>
      </w:pPr>
      <w:r>
        <w:rPr>
          <w:rFonts w:ascii="宋体" w:hAnsi="宋体"/>
          <w:sz w:val="24"/>
          <w:szCs w:val="24"/>
        </w:rPr>
      </w:r>
      <w:r/>
    </w:p>
    <w:p>
      <w:pPr>
        <w:pStyle w:val="909"/>
        <w:rPr>
          <w:rFonts w:hint="eastAsia"/>
        </w:rPr>
      </w:pPr>
      <w:r>
        <w:rPr>
          <w:rFonts w:hint="eastAsia"/>
        </w:rPr>
      </w:r>
      <w:r/>
    </w:p>
    <w:p>
      <w:pPr>
        <w:rPr>
          <w:rFonts w:hint="eastAsia"/>
        </w:rPr>
      </w:pPr>
      <w:r>
        <w:rPr>
          <w:rFonts w:hint="eastAsia"/>
        </w:rPr>
      </w:r>
      <w:bookmarkEnd w:id="180"/>
      <w:r/>
      <w:bookmarkEnd w:id="181"/>
      <w:r/>
      <w:bookmarkEnd w:id="182"/>
      <w:r/>
      <w:bookmarkEnd w:id="183"/>
      <w:r/>
      <w:bookmarkEnd w:id="184"/>
      <w:r/>
      <w:r/>
    </w:p>
    <w:p>
      <w:pPr>
        <w:pStyle w:val="907"/>
        <w:rPr>
          <w:rFonts w:hint="eastAsia" w:ascii="黑体" w:eastAsia="黑体"/>
          <w:bCs/>
          <w:sz w:val="44"/>
        </w:rPr>
      </w:pPr>
      <w:r/>
      <w:bookmarkStart w:id="185" w:name="_Toc16938590"/>
      <w:r/>
      <w:bookmarkStart w:id="186" w:name="_Toc120614244"/>
      <w:r/>
      <w:bookmarkStart w:id="187" w:name="_Toc20823346"/>
      <w:r/>
      <w:bookmarkStart w:id="188" w:name="_Hlt16619350"/>
      <w:r/>
      <w:bookmarkStart w:id="189" w:name="_Toc462564139"/>
      <w:r/>
      <w:bookmarkStart w:id="190" w:name="_Toc479757211"/>
      <w:r>
        <w:rPr>
          <w:rFonts w:hint="eastAsia" w:ascii="黑体" w:eastAsia="黑体"/>
          <w:bCs/>
          <w:sz w:val="44"/>
        </w:rPr>
        <w:t xml:space="preserve">第三章  合同文本</w:t>
      </w:r>
      <w:r/>
    </w:p>
    <w:p>
      <w:pPr>
        <w:ind w:firstLine="480"/>
        <w:spacing w:line="500" w:lineRule="exact"/>
        <w:rPr>
          <w:rFonts w:hint="eastAsia" w:ascii="宋体" w:hAnsi="宋体"/>
          <w:bCs/>
          <w:sz w:val="24"/>
        </w:rPr>
      </w:pPr>
      <w:r/>
      <w:bookmarkStart w:id="191" w:name="_Toc513029243"/>
      <w:r/>
      <w:bookmarkStart w:id="192" w:name="_Toc16938559"/>
      <w:r/>
      <w:bookmarkStart w:id="193" w:name="_Toc20823315"/>
      <w:r>
        <w:rPr>
          <w:rFonts w:hint="eastAsia" w:ascii="宋体" w:hAnsi="宋体"/>
          <w:bCs/>
          <w:sz w:val="24"/>
        </w:rPr>
        <w:t xml:space="preserve">以下为中标后签定本项目合同的通用条款，中标人不得提出实质性的修改。</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pStyle w:val="937"/>
        <w:jc w:val="center"/>
        <w:rPr>
          <w:rFonts w:ascii="宋体" w:hAnsi="宋体" w:cs="宋体"/>
          <w:b/>
          <w:bCs/>
          <w:spacing w:val="-20"/>
          <w:sz w:val="48"/>
          <w:szCs w:val="48"/>
        </w:rPr>
      </w:pPr>
      <w:r>
        <w:rPr>
          <w:rFonts w:ascii="宋体" w:hAnsi="宋体" w:cs="宋体"/>
          <w:b/>
          <w:bCs/>
          <w:spacing w:val="-20"/>
          <w:sz w:val="48"/>
          <w:szCs w:val="48"/>
        </w:rPr>
      </w:r>
      <w:r/>
    </w:p>
    <w:p>
      <w:pPr>
        <w:pStyle w:val="937"/>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08"/>
        <w:spacing w:line="400" w:lineRule="exact"/>
        <w:tabs>
          <w:tab w:val="left" w:pos="360" w:leader="none"/>
        </w:tabs>
        <w:rPr>
          <w:rFonts w:ascii="宋体" w:hAnsi="宋体" w:eastAsia="宋体"/>
          <w:b w:val="0"/>
          <w:bCs w:val="0"/>
          <w:sz w:val="28"/>
          <w:szCs w:val="28"/>
        </w:rPr>
      </w:pPr>
      <w:r/>
      <w:bookmarkStart w:id="194" w:name="_Toc22209"/>
      <w:r>
        <w:rPr>
          <w:rFonts w:hint="eastAsia" w:ascii="宋体" w:hAnsi="宋体" w:eastAsia="宋体"/>
          <w:b w:val="0"/>
          <w:sz w:val="28"/>
          <w:szCs w:val="28"/>
        </w:rPr>
        <w:t xml:space="preserve">第一节 政府采购合同协议书</w:t>
      </w:r>
      <w:bookmarkEnd w:id="194"/>
      <w:r/>
      <w:r/>
    </w:p>
    <w:p>
      <w:pPr>
        <w:pStyle w:val="908"/>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ascii="宋体" w:hAnsi="宋体"/>
        </w:rPr>
      </w:r>
      <w:r/>
    </w:p>
    <w:p>
      <w:pPr>
        <w:pStyle w:val="939"/>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2"/>
        <w:spacing w:line="400" w:lineRule="exact"/>
        <w:rPr>
          <w:rFonts w:ascii="宋体" w:hAnsi="宋体"/>
          <w:b/>
        </w:rPr>
      </w:pPr>
      <w:r>
        <w:rPr>
          <w:rFonts w:hint="eastAsia" w:ascii="宋体" w:hAnsi="宋体"/>
          <w:b/>
        </w:rPr>
        <w:t xml:space="preserve">项目信息</w:t>
      </w:r>
      <w:r/>
    </w:p>
    <w:p>
      <w:pPr>
        <w:pStyle w:val="939"/>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39"/>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939"/>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2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2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0"/>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2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2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2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2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20"/>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2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20"/>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2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20"/>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02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20"/>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6"/>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87"/>
        <w:spacing w:line="400" w:lineRule="exact"/>
        <w:rPr>
          <w:rFonts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þ</w:t>
      </w:r>
      <w:r>
        <w:rPr>
          <w:rFonts w:hint="eastAsia" w:ascii="宋体" w:hAnsi="宋体"/>
        </w:rPr>
        <w:t xml:space="preserve">分期付款：</w:t>
      </w:r>
      <w:r/>
    </w:p>
    <w:p>
      <w:pPr>
        <w:contextualSpacing/>
        <w:ind w:firstLine="480"/>
        <w:spacing w:line="400" w:lineRule="exact"/>
        <w:rPr>
          <w:rFonts w:hint="eastAsia"/>
          <w:sz w:val="24"/>
        </w:rPr>
      </w:pPr>
      <w:r>
        <w:rPr>
          <w:rFonts w:hint="eastAsia" w:ascii="宋体" w:hAnsi="宋体"/>
          <w:sz w:val="24"/>
          <w:szCs w:val="24"/>
        </w:rPr>
        <w:t xml:space="preserve">本项目无预付款，货物安装调试完毕验收合格且经采购人确认后，支付至合同金额的80%，自验收合格之日起一年后付至95%，自验收合格之日起三年后付清余款。</w:t>
      </w:r>
      <w:r>
        <w:rPr>
          <w:rFonts w:hint="eastAsia" w:ascii="宋体" w:hAnsi="宋体"/>
        </w:rPr>
        <w:t xml:space="preserve">满足合同约定支付条件的，自收到发票后10个工作日内支付。</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6"/>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bCs/>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p>
    <w:p>
      <w:pPr>
        <w:pStyle w:val="1020"/>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1020"/>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6"/>
        </w:numPr>
        <w:ind w:firstLine="422"/>
        <w:spacing w:line="400" w:lineRule="exact"/>
        <w:rPr>
          <w:rFonts w:ascii="宋体" w:hAnsi="宋体"/>
          <w:b/>
        </w:rPr>
      </w:pPr>
      <w:r>
        <w:rPr>
          <w:rFonts w:hint="eastAsia" w:ascii="宋体" w:hAnsi="宋体"/>
          <w:b/>
        </w:rPr>
        <w:t xml:space="preserve">合同验收</w:t>
      </w:r>
      <w:r/>
    </w:p>
    <w:p>
      <w:pPr>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2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6"/>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2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6"/>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ascii="宋体" w:hAnsi="宋体"/>
        </w:rPr>
      </w:pPr>
      <w:r>
        <w:rPr>
          <w:rFonts w:hint="eastAsia" w:ascii="宋体" w:hAnsi="宋体"/>
        </w:rPr>
        <w:t xml:space="preserve">附件：具体标的及其技术要求和商务要求、联合协议、分包意向协议等。</w:t>
      </w:r>
      <w:r/>
    </w:p>
    <w:p>
      <w:pPr>
        <w:pStyle w:val="987"/>
        <w:spacing w:line="400" w:lineRule="exact"/>
        <w:rPr>
          <w:rFonts w:ascii="宋体" w:hAnsi="宋体"/>
          <w:lang w:eastAsia="zh-CN"/>
        </w:rPr>
      </w:pPr>
      <w:r>
        <w:rPr>
          <w:rFonts w:ascii="宋体" w:hAnsi="宋体"/>
          <w:lang w:eastAsia="zh-CN"/>
        </w:rPr>
      </w:r>
      <w:r/>
    </w:p>
    <w:p>
      <w:pPr>
        <w:pStyle w:val="987"/>
        <w:rPr>
          <w:rFonts w:ascii="宋体" w:hAnsi="宋体"/>
          <w:lang w:eastAsia="zh-CN"/>
        </w:rPr>
      </w:pPr>
      <w:r>
        <w:rPr>
          <w:rFonts w:ascii="宋体" w:hAnsi="宋体"/>
          <w:lang w:eastAsia="zh-CN"/>
        </w:rPr>
      </w:r>
      <w:r/>
    </w:p>
    <w:tbl>
      <w:tblPr>
        <w:tblStyle w:val="73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rPr>
                <w:rFonts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rFonts w:ascii="宋体" w:hAnsi="宋体"/>
              </w:rPr>
            </w:pPr>
            <w:r>
              <w:rPr>
                <w:rFonts w:ascii="宋体" w:hAnsi="宋体"/>
              </w:rPr>
              <w:t xml:space="preserve">法定代表人</w:t>
            </w:r>
            <w:r/>
          </w:p>
          <w:p>
            <w:pPr>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法定代表人</w:t>
            </w:r>
            <w:r/>
          </w:p>
          <w:p>
            <w:pPr>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hint="eastAsia" w:ascii="宋体" w:hAnsi="宋体"/>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939"/>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908"/>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5" w:name="_Toc27624"/>
      <w:r>
        <w:rPr>
          <w:rFonts w:hint="eastAsia" w:ascii="宋体" w:hAnsi="宋体" w:eastAsia="宋体"/>
          <w:b w:val="0"/>
          <w:sz w:val="28"/>
          <w:szCs w:val="28"/>
        </w:rPr>
        <w:t xml:space="preserve">第二节 政府采购合同通用条款</w:t>
      </w:r>
      <w:bookmarkEnd w:id="19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37"/>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937"/>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20"/>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4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6"/>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908"/>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p>
    <w:p>
      <w:pPr>
        <w:pStyle w:val="937"/>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2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0"/>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20"/>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1020"/>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2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2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937"/>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2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2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2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20"/>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2"/>
        </w:numPr>
        <w:ind w:left="500" w:hanging="500"/>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7" w:name="_Toc20313"/>
      <w:r/>
      <w:r/>
    </w:p>
    <w:p>
      <w:pPr>
        <w:jc w:val="center"/>
        <w:rPr>
          <w:rFonts w:ascii="黑体" w:hAnsi="华文中宋" w:eastAsia="黑体"/>
          <w:sz w:val="28"/>
          <w:szCs w:val="28"/>
        </w:rPr>
      </w:pPr>
      <w:r>
        <w:rPr>
          <w:rFonts w:hint="eastAsia" w:ascii="宋体" w:hAnsi="宋体"/>
          <w:sz w:val="28"/>
          <w:szCs w:val="28"/>
        </w:rPr>
        <w:br w:type="page" w:clear="all"/>
      </w:r>
      <w:r/>
    </w:p>
    <w:p>
      <w:pPr>
        <w:pStyle w:val="908"/>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7"/>
      <w:r/>
      <w:r/>
    </w:p>
    <w:tbl>
      <w:tblPr>
        <w:tblStyle w:val="73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2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bookmarkEnd w:id="185"/>
            <w:r/>
            <w:bookmarkEnd w:id="186"/>
            <w:r/>
            <w:bookmarkEnd w:id="187"/>
            <w:r/>
            <w:bookmarkEnd w:id="188"/>
            <w:r/>
            <w:bookmarkEnd w:id="191"/>
            <w:r/>
            <w:bookmarkEnd w:id="192"/>
            <w:r/>
            <w:bookmarkEnd w:id="193"/>
            <w:r/>
            <w:r/>
          </w:p>
        </w:tc>
      </w:tr>
    </w:tbl>
    <w:p>
      <w:pPr>
        <w:rPr>
          <w:rFonts w:hint="eastAsia"/>
        </w:rPr>
      </w:pPr>
      <w:r/>
      <w:bookmarkStart w:id="198" w:name="_Toc26554093"/>
      <w:r/>
      <w:bookmarkStart w:id="199" w:name="_Toc49090575"/>
      <w:r/>
      <w:bookmarkStart w:id="200" w:name="_Toc120614281"/>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7"/>
        <w:rPr>
          <w:rFonts w:hint="eastAsia" w:ascii="黑体" w:eastAsia="黑体"/>
          <w:b/>
          <w:bCs/>
          <w:sz w:val="44"/>
        </w:rPr>
      </w:pPr>
      <w:r>
        <w:rPr>
          <w:rFonts w:hint="eastAsia" w:ascii="黑体" w:eastAsia="黑体"/>
          <w:b/>
          <w:bCs/>
          <w:sz w:val="44"/>
        </w:rPr>
        <w:t xml:space="preserve">第四章 采购需求</w:t>
      </w:r>
      <w:r/>
    </w:p>
    <w:p>
      <w:pPr>
        <w:rPr>
          <w:rFonts w:hint="eastAsia"/>
        </w:rPr>
      </w:pPr>
      <w:r>
        <w:rPr>
          <w:rFonts w:hint="eastAsia"/>
        </w:rPr>
      </w:r>
      <w:r/>
    </w:p>
    <w:p>
      <w:pPr>
        <w:pStyle w:val="998"/>
        <w:numPr>
          <w:ilvl w:val="0"/>
          <w:numId w:val="13"/>
        </w:numPr>
        <w:jc w:val="both"/>
        <w:widowControl w:val="off"/>
        <w:rPr>
          <w:rFonts w:ascii="Times New Roman" w:hAnsi="Times New Roman"/>
          <w:b/>
        </w:rPr>
      </w:pPr>
      <w:r>
        <w:rPr>
          <w:rFonts w:ascii="Times New Roman" w:hAnsi="Times New Roman"/>
          <w:b/>
        </w:rPr>
        <w:t xml:space="preserve">采购标的</w:t>
      </w:r>
      <w:r/>
    </w:p>
    <w:p>
      <w:pPr>
        <w:rPr>
          <w:rFonts w:hint="eastAsia"/>
          <w:bCs/>
          <w:sz w:val="24"/>
        </w:rPr>
      </w:pPr>
      <w:r>
        <w:rPr>
          <w:bCs/>
          <w:sz w:val="24"/>
        </w:rPr>
        <w:t xml:space="preserve">1.</w:t>
      </w:r>
      <w:r>
        <w:rPr>
          <w:rFonts w:hint="eastAsia"/>
          <w:bCs/>
          <w:sz w:val="24"/>
        </w:rPr>
        <w:t xml:space="preserve">项目名称：</w:t>
      </w:r>
      <w:r>
        <w:rPr>
          <w:rFonts w:hint="eastAsia" w:ascii="宋体" w:hAnsi="宋体" w:cs="宋体"/>
          <w:bCs/>
          <w:color w:val="000000"/>
          <w:sz w:val="24"/>
          <w:u w:val="single"/>
        </w:rPr>
        <w:t xml:space="preserve">常州市新北区西夏墅镇中心幼儿园室内家具采购</w:t>
      </w:r>
      <w:r/>
    </w:p>
    <w:p>
      <w:pPr>
        <w:rPr>
          <w:rFonts w:ascii="宋体" w:hAnsi="宋体"/>
          <w:sz w:val="24"/>
        </w:rPr>
      </w:pPr>
      <w:r>
        <w:rPr>
          <w:rFonts w:hint="eastAsia" w:ascii="宋体" w:hAnsi="宋体"/>
          <w:sz w:val="24"/>
        </w:rPr>
        <w:t xml:space="preserve">2.预算金额：</w:t>
      </w:r>
      <w:r>
        <w:rPr>
          <w:rFonts w:hint="eastAsia" w:ascii="宋体" w:hAnsi="宋体"/>
          <w:sz w:val="24"/>
          <w:szCs w:val="24"/>
        </w:rPr>
        <w:t xml:space="preserve">79万元</w:t>
      </w:r>
      <w:r>
        <w:rPr>
          <w:rFonts w:ascii="宋体" w:hAnsi="宋体"/>
          <w:sz w:val="24"/>
        </w:rPr>
        <w:t xml:space="preserve"> </w:t>
      </w:r>
      <w:r/>
    </w:p>
    <w:p>
      <w:pPr>
        <w:rPr>
          <w:rFonts w:ascii="宋体" w:hAnsi="宋体"/>
          <w:sz w:val="24"/>
        </w:rPr>
      </w:pPr>
      <w:r>
        <w:rPr>
          <w:rFonts w:hint="eastAsia" w:ascii="宋体" w:hAnsi="宋体"/>
          <w:sz w:val="24"/>
        </w:rPr>
        <w:t xml:space="preserve">3.最高限价：</w:t>
      </w:r>
      <w:r>
        <w:rPr>
          <w:rFonts w:hint="eastAsia" w:ascii="宋体" w:hAnsi="宋体"/>
          <w:sz w:val="24"/>
          <w:szCs w:val="24"/>
        </w:rPr>
        <w:t xml:space="preserve">79万元</w:t>
      </w:r>
      <w:r/>
    </w:p>
    <w:p>
      <w:pPr>
        <w:rPr>
          <w:rFonts w:ascii="宋体" w:hAnsi="宋体"/>
          <w:sz w:val="24"/>
          <w:u w:val="single"/>
        </w:rPr>
      </w:pPr>
      <w:r>
        <w:rPr>
          <w:rFonts w:hint="eastAsia" w:ascii="宋体" w:hAnsi="宋体"/>
          <w:sz w:val="24"/>
        </w:rPr>
        <w:t xml:space="preserve">4.采购项目概况（简介）：</w:t>
      </w:r>
      <w:r>
        <w:rPr>
          <w:rFonts w:hint="eastAsia" w:ascii="宋体" w:hAnsi="宋体" w:cs="宋体"/>
          <w:bCs/>
          <w:color w:val="000000"/>
          <w:sz w:val="24"/>
        </w:rPr>
        <w:t xml:space="preserve">本项目采购内容为</w:t>
      </w:r>
      <w:r>
        <w:rPr>
          <w:rFonts w:hint="eastAsia" w:ascii="宋体" w:hAnsi="宋体" w:cs="宋体"/>
          <w:bCs/>
          <w:color w:val="000000"/>
          <w:sz w:val="24"/>
          <w:u w:val="single"/>
        </w:rPr>
        <w:t xml:space="preserve">常州市新北区西夏墅镇中心幼儿园室内家具采购</w:t>
      </w:r>
      <w:r>
        <w:rPr>
          <w:rFonts w:hint="eastAsia" w:ascii="宋体" w:hAnsi="宋体" w:cs="宋体"/>
          <w:bCs/>
          <w:color w:val="000000"/>
          <w:sz w:val="24"/>
        </w:rPr>
        <w:t xml:space="preserve">，包括但不限于采购文件及其基本技术要求范围内相应产品供货前的准备(包括现场踏勘、技术核对等)、产品设计、制造、采购、运输、装卸、安装、调试、技术指导培训、检验、质保期及维保服务等全部内容。具体要求详见项目需求。</w:t>
      </w:r>
      <w:r>
        <w:rPr>
          <w:rFonts w:hint="eastAsia" w:ascii="宋体" w:hAnsi="宋体" w:cs="宋体"/>
          <w:sz w:val="24"/>
        </w:rPr>
        <w:t xml:space="preserve"> </w:t>
      </w:r>
      <w:r/>
    </w:p>
    <w:p>
      <w:pPr>
        <w:rPr>
          <w:rFonts w:hint="eastAsia" w:ascii="宋体" w:hAnsi="宋体"/>
          <w:sz w:val="24"/>
        </w:rPr>
      </w:pPr>
      <w:r>
        <w:rPr>
          <w:rFonts w:hint="eastAsia" w:ascii="宋体" w:hAnsi="宋体"/>
          <w:sz w:val="24"/>
        </w:rPr>
        <w:t xml:space="preserve">5.合同履行期限：</w:t>
      </w:r>
      <w:r>
        <w:rPr>
          <w:rFonts w:hint="eastAsia" w:ascii="宋体" w:hAnsi="宋体" w:cs="宋体"/>
          <w:color w:val="000000"/>
          <w:sz w:val="24"/>
        </w:rPr>
        <w:t xml:space="preserve">合同签订后30个日历日内将货物送至采购人指定地点，接采购人通知后，按采购人要求将货物搬运至指定地点并完成安装。</w:t>
      </w:r>
      <w:r/>
    </w:p>
    <w:p>
      <w:pPr>
        <w:rPr>
          <w:rFonts w:hint="eastAsia" w:ascii="宋体" w:hAnsi="宋体"/>
          <w:sz w:val="24"/>
        </w:rPr>
      </w:pPr>
      <w:r>
        <w:rPr>
          <w:rFonts w:hint="eastAsia" w:ascii="宋体" w:hAnsi="宋体"/>
          <w:sz w:val="24"/>
        </w:rPr>
        <w:t xml:space="preserve">6.是/否接受联合体投标：否 ；</w:t>
      </w:r>
      <w:r/>
    </w:p>
    <w:p>
      <w:pPr>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p>
    <w:p>
      <w:pPr>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p>
    <w:p>
      <w:pPr>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b/>
          <w:sz w:val="24"/>
          <w:szCs w:val="24"/>
        </w:rPr>
        <w:t xml:space="preserve">是，专门面向中小企业采购。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p>
    <w:p>
      <w:pPr>
        <w:rPr>
          <w:rFonts w:hint="eastAsia" w:ascii="宋体" w:hAnsi="宋体"/>
          <w:bCs/>
          <w:sz w:val="24"/>
        </w:rPr>
      </w:pPr>
      <w:r>
        <w:rPr>
          <w:rFonts w:hint="eastAsia"/>
          <w:sz w:val="24"/>
        </w:rPr>
        <w:t xml:space="preserve">11.本项目的特定资格要求：无</w:t>
      </w:r>
      <w:r/>
    </w:p>
    <w:p>
      <w:pPr>
        <w:rPr>
          <w:rFonts w:hint="eastAsia" w:ascii="宋体" w:hAnsi="宋体"/>
          <w:bCs/>
          <w:sz w:val="24"/>
        </w:rPr>
      </w:pPr>
      <w:r>
        <w:rPr>
          <w:rFonts w:hint="eastAsia" w:ascii="宋体" w:hAnsi="宋体"/>
          <w:bCs/>
          <w:sz w:val="24"/>
        </w:rPr>
        <w:t xml:space="preserve">12.项目类别：（货物类）</w:t>
      </w:r>
      <w:r/>
    </w:p>
    <w:p>
      <w:pPr>
        <w:rPr>
          <w:rFonts w:ascii="宋体" w:hAnsi="宋体"/>
          <w:sz w:val="24"/>
        </w:rPr>
      </w:pPr>
      <w:r>
        <w:rPr>
          <w:rFonts w:ascii="宋体" w:hAnsi="宋体"/>
          <w:sz w:val="24"/>
        </w:rPr>
      </w:r>
      <w:r/>
    </w:p>
    <w:p>
      <w:pPr>
        <w:pStyle w:val="998"/>
        <w:numPr>
          <w:ilvl w:val="0"/>
          <w:numId w:val="13"/>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 </w:t>
      </w:r>
      <w:r/>
    </w:p>
    <w:p>
      <w:pPr>
        <w:rPr>
          <w:i/>
          <w:sz w:val="24"/>
        </w:rPr>
      </w:pPr>
      <w:r>
        <w:rPr>
          <w:sz w:val="24"/>
        </w:rPr>
        <w:t xml:space="preserve">1. 交付（实施）的时间（期限）和地点（范围）</w:t>
      </w:r>
      <w:r/>
    </w:p>
    <w:p>
      <w:pPr>
        <w:contextualSpacing/>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1.1时间：合同签订后30个日历日内将货物送至采购人指定地点，接采购人通知后，按采购人要求将货物搬运至指定地点并完成安装。</w:t>
      </w:r>
      <w:r/>
    </w:p>
    <w:p>
      <w:pPr>
        <w:contextualSpacing/>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1.2地点：</w:t>
      </w:r>
      <w:r>
        <w:rPr>
          <w:rFonts w:hint="eastAsia" w:ascii="宋体" w:hAnsi="宋体" w:cs="宋体"/>
          <w:bCs/>
          <w:color w:val="000000"/>
          <w:sz w:val="24"/>
          <w:u w:val="single"/>
        </w:rPr>
        <w:t xml:space="preserve">常州市新北区西夏墅镇中心幼儿园</w:t>
      </w:r>
      <w:r/>
    </w:p>
    <w:p>
      <w:pPr>
        <w:rPr>
          <w:sz w:val="24"/>
        </w:rPr>
      </w:pPr>
      <w:r>
        <w:rPr>
          <w:sz w:val="24"/>
        </w:rPr>
        <w:t xml:space="preserve">2. 付款条件（进度和方式）</w:t>
      </w:r>
      <w:r/>
    </w:p>
    <w:p>
      <w:pPr>
        <w:contextualSpacing/>
        <w:ind w:firstLine="480"/>
        <w:spacing w:line="400" w:lineRule="exact"/>
        <w:rPr>
          <w:rFonts w:hint="eastAsia"/>
          <w:sz w:val="24"/>
        </w:rPr>
      </w:pPr>
      <w:r>
        <w:rPr>
          <w:rFonts w:hint="eastAsia" w:ascii="宋体" w:hAnsi="宋体"/>
          <w:sz w:val="24"/>
          <w:szCs w:val="24"/>
        </w:rPr>
        <w:t xml:space="preserve">本项目无预付款，货物安装调试完毕验收合格且经采购人确认后，支付至合同金额的80%，自验收合格之日起一年后付至95%，自验收合格之日起三年后付清余款。</w:t>
      </w:r>
      <w:r>
        <w:rPr>
          <w:rFonts w:hint="eastAsia" w:ascii="宋体" w:hAnsi="宋体"/>
        </w:rPr>
        <w:t xml:space="preserve">满足合同约定支付条件的，自收到发票后10个工作日内支付。</w:t>
      </w:r>
      <w:r/>
    </w:p>
    <w:p>
      <w:pPr>
        <w:rPr>
          <w:rFonts w:hint="eastAsia"/>
          <w:sz w:val="24"/>
        </w:rPr>
      </w:pPr>
      <w:r>
        <w:rPr>
          <w:sz w:val="24"/>
        </w:rPr>
        <w:t xml:space="preserve">3. 包装和运输</w:t>
      </w:r>
      <w:r/>
    </w:p>
    <w:p>
      <w:pPr>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3.2使用说明书、质量检验证明书、随配附件和工具以及清单一并附于货物内。</w:t>
      </w:r>
      <w:r/>
    </w:p>
    <w:p>
      <w:pPr>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3.3 中标人在货物发运手续办理完毕后24小时内或货到采购人48小时前通知采购人，以准备接货。</w:t>
      </w:r>
      <w:r/>
    </w:p>
    <w:p>
      <w:pPr>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3.4 货物在交付采购人前发生的风险均由中标人负责。</w:t>
      </w:r>
      <w:r/>
    </w:p>
    <w:p>
      <w:pPr>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3.5货物在规定的交付期限内由中标人送达采购人指定的地点视为交付，中标人同时需通知采购人货物已送达。</w:t>
      </w:r>
      <w:r/>
    </w:p>
    <w:p>
      <w:pPr>
        <w:rPr>
          <w:sz w:val="24"/>
        </w:rPr>
      </w:pPr>
      <w:r>
        <w:rPr>
          <w:sz w:val="24"/>
        </w:rPr>
      </w:r>
      <w:r/>
    </w:p>
    <w:p>
      <w:pPr>
        <w:rPr>
          <w:sz w:val="24"/>
        </w:rPr>
      </w:pPr>
      <w:r>
        <w:rPr>
          <w:sz w:val="24"/>
        </w:rPr>
        <w:t xml:space="preserve">4. 售后服务（质保期</w:t>
      </w:r>
      <w:r>
        <w:rPr>
          <w:rFonts w:hint="eastAsia"/>
          <w:sz w:val="24"/>
        </w:rPr>
        <w:t xml:space="preserve">等</w:t>
      </w:r>
      <w:r>
        <w:rPr>
          <w:sz w:val="24"/>
        </w:rPr>
        <w:t xml:space="preserve">）</w:t>
      </w:r>
      <w:r/>
    </w:p>
    <w:p>
      <w:pPr>
        <w:contextualSpacing/>
        <w:ind w:firstLine="482"/>
        <w:spacing w:line="400" w:lineRule="exact"/>
        <w:rPr>
          <w:rFonts w:hint="eastAsia" w:ascii="宋体" w:hAnsi="宋体" w:cs="宋体"/>
          <w:b/>
          <w:bCs/>
          <w:color w:val="000000"/>
          <w:sz w:val="24"/>
          <w:highlight w:val="yellow"/>
        </w:rPr>
      </w:pPr>
      <w:r>
        <w:rPr>
          <w:rFonts w:hint="eastAsia" w:ascii="宋体" w:hAnsi="宋体" w:cs="宋体"/>
          <w:b/>
          <w:bCs/>
          <w:color w:val="000000"/>
          <w:sz w:val="24"/>
          <w:highlight w:val="yellow"/>
        </w:rPr>
        <w:t xml:space="preserve">4.1本采购包招标的货物至少提供3年免费质保。供应商应按照国家有关法律法规规章和“三包”规定以及合同所附的“服务承诺”提供服务。除上述规定外，还应提供下列服务。</w:t>
      </w:r>
      <w:r/>
    </w:p>
    <w:p>
      <w:pPr>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yellow"/>
        </w:rPr>
        <w:t xml:space="preserve">4.1.1在合同规定的质量保证期内免费提供维修服务；</w:t>
      </w:r>
      <w:r/>
    </w:p>
    <w:p>
      <w:pPr>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yellow"/>
        </w:rPr>
        <w:t xml:space="preserve">4.1.2如货物发生质量问题影响学生使用的，必须在2小时内到达现场实施维修并及时排除隐患；</w:t>
      </w:r>
      <w:r/>
    </w:p>
    <w:p>
      <w:pPr>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yellow"/>
        </w:rPr>
        <w:t xml:space="preserve">4.1.3若货物在经过维修仍影响正常使用的，供应商应在48 小时内进行货物部分材料的更换或者整体更换。更换材料的规格型号档次不能低于原货物的标准。</w:t>
      </w:r>
      <w:r/>
    </w:p>
    <w:p>
      <w:pPr>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yellow"/>
        </w:rPr>
        <w:t xml:space="preserve">4.1.4供应商所供货物要求实行终身维保；在此期间内，不应发生非人为原因的重大故障，否则采购人有权追溯供应商的责任。</w:t>
      </w:r>
      <w:r/>
    </w:p>
    <w:p>
      <w:pPr>
        <w:contextualSpacing/>
        <w:ind w:firstLine="480"/>
        <w:spacing w:line="400" w:lineRule="exact"/>
        <w:rPr>
          <w:rFonts w:hint="eastAsia" w:ascii="宋体" w:hAnsi="宋体" w:cs="宋体"/>
          <w:color w:val="000000"/>
          <w:sz w:val="24"/>
          <w:highlight w:val="yellow"/>
        </w:rPr>
      </w:pPr>
      <w:r>
        <w:rPr>
          <w:rFonts w:hint="eastAsia" w:ascii="宋体" w:hAnsi="宋体" w:cs="宋体"/>
          <w:color w:val="000000"/>
          <w:sz w:val="24"/>
          <w:highlight w:val="yellow"/>
        </w:rPr>
        <w:t xml:space="preserve">4.1.5在质保期满后，供应商所供货物出现损坏时，供应商仍需做好售后服务，并依照质保期内的服务方案及时赶到现场，及时处理解决。如需更换零部件，采购人支付相应材料成本费。</w:t>
      </w:r>
      <w:r/>
    </w:p>
    <w:p>
      <w:pPr>
        <w:rPr>
          <w:sz w:val="24"/>
        </w:rPr>
      </w:pPr>
      <w:r>
        <w:rPr>
          <w:sz w:val="24"/>
        </w:rPr>
      </w:r>
      <w:r/>
    </w:p>
    <w:p>
      <w:pPr>
        <w:rPr>
          <w:rFonts w:hint="eastAsia"/>
          <w:sz w:val="24"/>
        </w:rPr>
      </w:pPr>
      <w:r>
        <w:rPr>
          <w:sz w:val="24"/>
        </w:rPr>
        <w:t xml:space="preserve">5. 保险</w:t>
      </w:r>
      <w:r/>
    </w:p>
    <w:p>
      <w:pPr>
        <w:rPr>
          <w:b/>
          <w:i/>
          <w:sz w:val="24"/>
        </w:rPr>
      </w:pPr>
      <w:r>
        <w:rPr>
          <w:sz w:val="24"/>
        </w:rPr>
        <w:t xml:space="preserve">（</w:t>
      </w:r>
      <w:r>
        <w:rPr>
          <w:rFonts w:hint="eastAsia"/>
          <w:sz w:val="24"/>
        </w:rPr>
        <w:t xml:space="preserve">无</w:t>
      </w:r>
      <w:r>
        <w:rPr>
          <w:sz w:val="24"/>
        </w:rPr>
        <w:t xml:space="preserve">）</w:t>
      </w:r>
      <w:r/>
    </w:p>
    <w:p>
      <w:pPr>
        <w:rPr>
          <w:b/>
          <w:i/>
          <w:sz w:val="24"/>
        </w:rPr>
      </w:pPr>
      <w:r>
        <w:rPr>
          <w:b/>
          <w:i/>
          <w:sz w:val="24"/>
        </w:rPr>
      </w:r>
      <w:r/>
    </w:p>
    <w:p>
      <w:pPr>
        <w:pStyle w:val="998"/>
        <w:numPr>
          <w:ilvl w:val="0"/>
          <w:numId w:val="13"/>
        </w:numPr>
        <w:jc w:val="both"/>
        <w:widowControl w:val="off"/>
        <w:rPr>
          <w:rFonts w:hint="eastAsia" w:ascii="Times New Roman" w:hAnsi="Times New Roman"/>
          <w:b/>
        </w:rPr>
      </w:pPr>
      <w:r>
        <w:rPr>
          <w:rFonts w:ascii="Times New Roman" w:hAnsi="Times New Roman"/>
          <w:b/>
        </w:rPr>
        <w:t xml:space="preserve">技术要求</w:t>
      </w:r>
      <w:r/>
    </w:p>
    <w:p>
      <w:pPr>
        <w:pStyle w:val="1021"/>
        <w:ind w:firstLine="480"/>
        <w:spacing w:before="0" w:beforeAutospacing="0" w:after="0" w:afterAutospacing="0" w:line="400" w:lineRule="exact"/>
        <w:rPr>
          <w:rFonts w:hint="eastAsia"/>
          <w:color w:val="000000"/>
        </w:rPr>
      </w:pPr>
      <w:r>
        <w:rPr>
          <w:rFonts w:hint="eastAsia"/>
          <w:color w:val="000000"/>
        </w:rPr>
        <w:t xml:space="preserve">1. 基本要求：</w:t>
      </w:r>
      <w:r>
        <w:rPr>
          <w:rFonts w:hint="eastAsia"/>
          <w:bCs/>
          <w:color w:val="000000"/>
        </w:rPr>
        <w:t xml:space="preserve">技术标准（满足本招标文件的技术要求的同时，不得低于以下标准。如有最新标准，按照国家最新标准执行）</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35607-2017《绿色产品评价 家具》</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3324-2017《木家具通用技术条件》</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3325-2017《金属家具通用技术条件》</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39600-2021《人造板及其制品甲醛释放量分级》</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9846-2015 《普通胶合板》</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GB/T 17657-2022《人造板及饰面人造板理化性能试验方法》</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GB 28481-2012《塑料家具中有害物质限量》</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QB/T 4463-2013 《家具用封边条技术要求》</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QB/T 2189-2013《家具五金 杯状暗铰链》</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QB/T 2280-2016《办公家具 办公椅》</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货物技术要求</w:t>
      </w:r>
      <w:r/>
    </w:p>
    <w:p>
      <w:pPr>
        <w:contextualSpacing/>
        <w:ind w:firstLine="480"/>
        <w:spacing w:line="400" w:lineRule="exact"/>
        <w:widowControl/>
        <w:rPr>
          <w:rFonts w:hint="eastAsia" w:ascii="宋体" w:hAnsi="宋体" w:cs="宋体"/>
          <w:color w:val="000000"/>
          <w:sz w:val="24"/>
        </w:rPr>
      </w:pPr>
      <w:r>
        <w:rPr>
          <w:rFonts w:hint="eastAsia" w:ascii="宋体" w:hAnsi="宋体" w:cs="宋体"/>
          <w:color w:val="000000"/>
          <w:sz w:val="24"/>
        </w:rPr>
        <w:t xml:space="preserve">2.2采购标的其他要求</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投标人应保证采购人在使用其所供货物时不受第三方提出侵犯其专利权、著作权和工业产权等知识产权的起诉。一旦出现侵权，一律由供应商承担全部责任。同时，投标人对采购人采购的货物所涉及的技术、产能等信息负有保密义务。</w:t>
      </w:r>
      <w:r/>
    </w:p>
    <w:p>
      <w:pPr>
        <w:pStyle w:val="1021"/>
        <w:ind w:firstLine="480"/>
        <w:spacing w:before="0" w:beforeAutospacing="0" w:after="0" w:afterAutospacing="0" w:line="400" w:lineRule="exact"/>
        <w:rPr>
          <w:rFonts w:hint="eastAsia"/>
          <w:bCs/>
          <w:color w:val="000000"/>
        </w:rPr>
      </w:pPr>
      <w:r>
        <w:rPr>
          <w:rFonts w:hint="eastAsia"/>
          <w:bCs/>
          <w:color w:val="000000"/>
        </w:rPr>
        <w:t xml:space="preserve">投标人中标后须与采购人在投标产品的“功能配置、技术要求等”方面及时交底沟通；中标人开始制造产品之前，采购人有权要求中标人对产品进行微调，最终的产品须经采购人确认同意。</w:t>
      </w:r>
      <w:r/>
    </w:p>
    <w:p>
      <w:pPr>
        <w:contextualSpacing/>
        <w:ind w:firstLine="480"/>
        <w:spacing w:line="400" w:lineRule="exact"/>
        <w:widowControl/>
        <w:rPr>
          <w:rFonts w:hint="eastAsia" w:ascii="宋体" w:hAnsi="宋体"/>
          <w:sz w:val="24"/>
        </w:rPr>
      </w:pPr>
      <w:r>
        <w:rPr>
          <w:rFonts w:hint="eastAsia" w:ascii="宋体" w:hAnsi="宋体" w:cs="宋体"/>
          <w:b/>
          <w:color w:val="000000"/>
          <w:sz w:val="24"/>
        </w:rPr>
        <w:t xml:space="preserve">2.3</w:t>
      </w:r>
      <w:r>
        <w:rPr>
          <w:rFonts w:hint="eastAsia" w:ascii="宋体" w:hAnsi="宋体" w:cs="宋体"/>
          <w:b/>
          <w:sz w:val="24"/>
        </w:rPr>
        <w:t xml:space="preserve">核心产品：</w:t>
      </w:r>
      <w:r>
        <w:rPr>
          <w:rFonts w:hint="eastAsia" w:ascii="宋体" w:hAnsi="宋体" w:cs="宋体"/>
          <w:b/>
          <w:bCs/>
          <w:sz w:val="24"/>
        </w:rPr>
        <w:t xml:space="preserve">长方桌</w:t>
      </w:r>
      <w:r>
        <w:rPr>
          <w:rFonts w:hint="eastAsia" w:ascii="宋体" w:hAnsi="宋体"/>
          <w:sz w:val="24"/>
        </w:rPr>
        <w:t xml:space="preserve">。</w:t>
      </w:r>
      <w:r/>
    </w:p>
    <w:p>
      <w:pPr>
        <w:contextualSpacing/>
        <w:ind w:firstLine="480"/>
        <w:spacing w:line="400" w:lineRule="exact"/>
        <w:widowControl/>
        <w:rPr>
          <w:rFonts w:hint="eastAsia" w:ascii="宋体" w:hAnsi="宋体"/>
          <w:b/>
          <w:sz w:val="24"/>
        </w:rPr>
      </w:pPr>
      <w:r>
        <w:rPr>
          <w:rFonts w:hint="eastAsia" w:ascii="宋体" w:hAnsi="宋体"/>
          <w:b/>
          <w:sz w:val="24"/>
        </w:rPr>
        <w:t xml:space="preserve">货物清单：</w:t>
      </w:r>
      <w:r/>
    </w:p>
    <w:tbl>
      <w:tblPr>
        <w:tblStyle w:val="737"/>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519"/>
        <w:gridCol w:w="1703"/>
        <w:gridCol w:w="4815"/>
        <w:gridCol w:w="696"/>
        <w:gridCol w:w="696"/>
      </w:tblGrid>
      <w:tr>
        <w:trPr>
          <w:trHeight w:val="37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普通教室</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14个教室办公区</w:t>
            </w:r>
            <w:r/>
          </w:p>
        </w:tc>
      </w:tr>
      <w:tr>
        <w:trPr>
          <w:trHeight w:val="28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wp:posOffset>
                      </wp:positionH>
                      <wp:positionV relativeFrom="paragraph">
                        <wp:posOffset>791210</wp:posOffset>
                      </wp:positionV>
                      <wp:extent cx="1069340" cy="104965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06934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5pt;mso-position-horizontal:absolute;mso-position-vertical-relative:text;margin-top:62.3pt;mso-position-vertical:absolute;width:84.2pt;height:82.6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8"/>
                <w:szCs w:val="28"/>
                <w:lang w:bidi="ar"/>
              </w:rPr>
              <w:t xml:space="preserve">定制桌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1.尺寸：1400*700*760mm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t xml:space="preserve">3.工艺：采用优质橡胶木指接板，桌面厚度不低于35mm，桌体厚度18mm，内部抽屉层板厚度9mm；木材经防虫、防潮、防腐及三次烘干蒸发处理，干燥至低于9%的含水率，环保等级达到E0级；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w:t>
            </w:r>
            <w:r>
              <w:rPr>
                <w:rStyle w:val="1024"/>
                <w:lang w:bidi="ar"/>
              </w:rPr>
              <w:t xml:space="preserve">4.结构：抽屉部分高度约为180mm，主机箱部分高</w:t>
            </w:r>
            <w:r>
              <w:rPr>
                <w:rStyle w:val="1025"/>
                <w:lang w:bidi="ar"/>
              </w:rPr>
              <w:t xml:space="preserve">度约为500mm。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238760</wp:posOffset>
                      </wp:positionH>
                      <wp:positionV relativeFrom="paragraph">
                        <wp:posOffset>804545</wp:posOffset>
                      </wp:positionV>
                      <wp:extent cx="485775" cy="836295"/>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485775" cy="83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8.8pt;mso-position-horizontal:absolute;mso-position-vertical-relative:text;margin-top:63.3pt;mso-position-vertical:absolute;width:38.2pt;height:65.8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8"/>
                <w:szCs w:val="28"/>
                <w:lang w:bidi="ar"/>
              </w:rPr>
              <w:t xml:space="preserve">定制椅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1.尺寸：400*400*坐高440mm，靠背高850mm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4.结构：榫卯结构。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wp:posOffset>
                      </wp:positionH>
                      <wp:positionV relativeFrom="paragraph">
                        <wp:posOffset>1056005</wp:posOffset>
                      </wp:positionV>
                      <wp:extent cx="1191895" cy="54229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191895" cy="542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3.9pt;mso-position-horizontal:absolute;mso-position-vertical-relative:text;margin-top:83.1pt;mso-position-vertical:absolute;width:93.8pt;height:42.7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8"/>
                <w:szCs w:val="28"/>
                <w:lang w:bidi="ar"/>
              </w:rPr>
              <w:t xml:space="preserve">置物柜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1.尺寸：1400*400*1200mm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 ，柜体、层板厚度18mm，背板采用厚度9mm实木多层板；木材经防虫、防潮、防腐及三次烘干蒸发处理，干燥至低于9%的含水率，环保等级达到E0级； 油漆：环保型全哑光聚酯清面漆，做到五底四面均为整体喷涂漆面，均经过刨光、砂光、倒角、</w:t>
            </w:r>
            <w:r>
              <w:rPr>
                <w:rFonts w:hint="eastAsia" w:ascii="宋体" w:hAnsi="宋体" w:cs="宋体"/>
                <w:color w:val="000000"/>
                <w:sz w:val="20"/>
                <w:szCs w:val="20"/>
                <w:lang w:bidi="ar"/>
              </w:rPr>
              <w:t xml:space="preserve">圆角处理，成品无毛刺、无裂纹，接缝自然，无明显缺口和缝隙；喷漆均匀，表面漆膜平整光亮、无皱皮、发粘和漏漆现象。                                                                              4.结构：内部分为两层，每层高度约为570mm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顶</w:t>
            </w:r>
            <w:r/>
          </w:p>
        </w:tc>
      </w:tr>
      <w:tr>
        <w:trPr>
          <w:trHeight w:val="37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8"/>
                <w:szCs w:val="28"/>
              </w:rPr>
            </w:pPr>
            <w:r>
              <w:rPr>
                <w:rFonts w:hint="eastAsia" w:ascii="宋体" w:hAnsi="宋体" w:cs="宋体"/>
                <w:b/>
                <w:bCs/>
                <w:color w:val="000000"/>
                <w:sz w:val="28"/>
                <w:szCs w:val="28"/>
                <w:lang w:bidi="ar"/>
              </w:rPr>
              <w:t xml:space="preserve">生活区</w:t>
            </w:r>
            <w:r/>
          </w:p>
        </w:tc>
      </w:tr>
      <w:tr>
        <w:trPr>
          <w:trHeight w:val="2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230505</wp:posOffset>
                      </wp:positionH>
                      <wp:positionV relativeFrom="paragraph">
                        <wp:posOffset>912495</wp:posOffset>
                      </wp:positionV>
                      <wp:extent cx="849630" cy="98488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849630" cy="984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8.1pt;mso-position-horizontal:absolute;mso-position-vertical-relative:text;margin-top:71.8pt;mso-position-vertical:absolute;width:66.9pt;height:77.5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8"/>
                <w:szCs w:val="28"/>
                <w:lang w:bidi="ar"/>
              </w:rPr>
              <w:t xml:space="preserve">茶杯箱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1.尺寸：700*120*900mm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2.材质：橡胶木指接板 + 金刚纱                                                                                           3.工艺：采用优质橡胶木，柜体、层板厚度18mm，背板采用厚度9mm实木多层板；木材经防虫、防潮、防腐及三次烘干蒸发处理，干燥至低于9%的含水率，环保等级达到E0级；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油漆：环保型全哑光聚酯清面漆，做到五底四面均为整体喷涂漆面，均经过刨光、砂光、倒角、圆角处理，成品无毛刺、</w:t>
            </w:r>
            <w:r>
              <w:rPr>
                <w:rFonts w:hint="eastAsia" w:ascii="宋体" w:hAnsi="宋体" w:cs="宋体"/>
                <w:color w:val="000000"/>
                <w:sz w:val="20"/>
                <w:szCs w:val="20"/>
                <w:lang w:bidi="ar"/>
              </w:rPr>
              <w:t xml:space="preserve">无裂纹，接缝自然，无明显缺口和缝隙；喷漆均匀，表面漆膜平整光亮、无皱皮、发粘和漏漆现象。柜门为优质金刚纱，耐刮耐磨不易破损。                                                                           4.结构：内部均分为36格，柜门为平开门。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22860</wp:posOffset>
                      </wp:positionH>
                      <wp:positionV relativeFrom="paragraph">
                        <wp:posOffset>927100</wp:posOffset>
                      </wp:positionV>
                      <wp:extent cx="741045" cy="481965"/>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741045" cy="481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8pt;mso-position-horizontal:absolute;mso-position-vertical-relative:text;margin-top:73.0pt;mso-position-vertical:absolute;width:58.3pt;height:37.9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28"/>
                <w:szCs w:val="28"/>
                <w:lang w:bidi="ar"/>
              </w:rPr>
              <w:t xml:space="preserve">毛巾架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1.尺寸：1000*400*950mm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3.工艺：采用优质橡胶木，木材经防虫、防潮、防腐及三次烘干蒸发处理，干燥至低于9%的含水率，环保等级达到E0级； 油漆：环保型全哑光聚酯清面漆，做到五底四面均为整体喷涂漆面，均经过刨光、砂光</w:t>
            </w:r>
            <w:r>
              <w:rPr>
                <w:rFonts w:hint="eastAsia" w:ascii="宋体" w:hAnsi="宋体" w:cs="宋体"/>
                <w:color w:val="000000"/>
                <w:sz w:val="20"/>
                <w:szCs w:val="20"/>
                <w:lang w:bidi="ar"/>
              </w:rPr>
              <w:t xml:space="preserve">、倒角、圆角处理，成品无毛刺、无裂纹，接缝自然，无明显缺口和缝隙；喷漆均匀，表面漆膜平整光亮、无皱皮、发粘和漏漆现象。                                                               4.结构：框架为斜体结构， 配40个同材质圆滑挂钩，每排10个，共4排。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活动区（6个教室）</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美工区</w:t>
            </w:r>
            <w:r/>
          </w:p>
        </w:tc>
      </w:tr>
      <w:tr>
        <w:trPr>
          <w:trHeight w:val="3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107315</wp:posOffset>
                      </wp:positionH>
                      <wp:positionV relativeFrom="paragraph">
                        <wp:posOffset>797560</wp:posOffset>
                      </wp:positionV>
                      <wp:extent cx="1213485" cy="940435"/>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1213485" cy="940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8.4pt;mso-position-horizontal:absolute;mso-position-vertical-relative:text;margin-top:62.8pt;mso-position-vertical:absolute;width:95.5pt;height:74.0pt;mso-wrap-distance-left:9.0pt;mso-wrap-distance-top:0.0pt;mso-wrap-distance-right:9.0pt;mso-wrap-distance-bottom:0.0pt;" stroked="f">
                      <v:path textboxrect="0,0,0,0"/>
                      <v:imagedata r:id="rId18" o:title=""/>
                    </v:shape>
                  </w:pict>
                </mc:Fallback>
              </mc:AlternateContent>
            </w:r>
            <w:r>
              <w:rPr>
                <w:rFonts w:hint="eastAsia" w:ascii="宋体" w:hAnsi="宋体" w:cs="宋体"/>
                <w:b/>
                <w:sz w:val="24"/>
              </w:rPr>
              <w:t xml:space="preserve">核心产品：</w:t>
            </w:r>
            <w:r>
              <w:rPr>
                <w:rFonts w:hint="eastAsia" w:ascii="宋体" w:hAnsi="宋体" w:cs="宋体"/>
                <w:color w:val="000000"/>
                <w:sz w:val="28"/>
                <w:szCs w:val="28"/>
                <w:lang w:bidi="ar"/>
              </w:rPr>
              <w:t xml:space="preserve">长方桌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t xml:space="preserve">                          3.工艺：采用优质橡胶木指接板，木材经防虫、防潮、防腐及三次烘干蒸发处理，干燥至低于9%的含水率，环保等级达到E0级；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4.结构：榫卯结构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6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238760</wp:posOffset>
                      </wp:positionH>
                      <wp:positionV relativeFrom="paragraph">
                        <wp:posOffset>1003935</wp:posOffset>
                      </wp:positionV>
                      <wp:extent cx="476250" cy="451485"/>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9"/>
                              <a:stretch/>
                            </pic:blipFill>
                            <pic:spPr bwMode="auto">
                              <a:xfrm>
                                <a:off x="0" y="0"/>
                                <a:ext cx="476250"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8.8pt;mso-position-horizontal:absolute;mso-position-vertical-relative:text;margin-top:79.0pt;mso-position-vertical:absolute;width:37.5pt;height:35.5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8"/>
                <w:szCs w:val="28"/>
                <w:lang w:bidi="ar"/>
              </w:rPr>
              <w:t xml:space="preserve">方桌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1.尺寸：800*800*520mm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t xml:space="preserve">                                                                         3.工艺：采用优质橡胶木指接板，木材经防虫、防潮、防腐及三次烘干蒸发处理，干燥至低于9%的含水率，环保等级达到E0级；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w:t>
            </w:r>
            <w:r>
              <w:rPr>
                <w:rStyle w:val="1026"/>
                <w:lang w:bidi="ar"/>
              </w:rPr>
              <w:t xml:space="preserve"> </w:t>
            </w:r>
            <w:r>
              <w:rPr>
                <w:rStyle w:val="1025"/>
                <w:lang w:bidi="ar"/>
              </w:rPr>
              <w:t xml:space="preserve">        </w:t>
            </w:r>
            <w:r>
              <w:rPr>
                <w:rStyle w:val="1025"/>
                <w:lang w:bidi="ar"/>
              </w:rPr>
              <w:br w:type="textWrapping" w:clear="all"/>
            </w:r>
            <w:r>
              <w:rPr>
                <w:rStyle w:val="1025"/>
                <w:lang w:bidi="ar"/>
              </w:rPr>
              <w:t xml:space="preserve">4.结构：榫卯结构</w:t>
            </w:r>
            <w:r>
              <w:rPr>
                <w:rStyle w:val="1025"/>
                <w:lang w:bidi="ar"/>
              </w:rPr>
              <w:br w:type="textWrapping" w:clear="all"/>
            </w:r>
            <w:r>
              <w:rPr>
                <w:rStyle w:val="1025"/>
                <w:lang w:bidi="ar"/>
              </w:rPr>
              <w:t xml:space="preserve">5.五金配件：均采用优质品牌，各项标准符合国家规定；桌腿底部配静音防滑脚垫。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222250</wp:posOffset>
                      </wp:positionH>
                      <wp:positionV relativeFrom="paragraph">
                        <wp:posOffset>955040</wp:posOffset>
                      </wp:positionV>
                      <wp:extent cx="558800" cy="917575"/>
                      <wp:effectExtent l="0" t="0" r="0" b="0"/>
                      <wp:wrapNone/>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558800" cy="91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7.5pt;mso-position-horizontal:absolute;mso-position-vertical-relative:text;margin-top:75.2pt;mso-position-vertical:absolute;width:44.0pt;height:72.2pt;mso-wrap-distance-left:9.0pt;mso-wrap-distance-top:0.0pt;mso-wrap-distance-right:9.0pt;mso-wrap-distance-bottom:0.0pt;" stroked="f">
                      <v:path textboxrect="0,0,0,0"/>
                      <v:imagedata r:id="rId20" o:title=""/>
                    </v:shape>
                  </w:pict>
                </mc:Fallback>
              </mc:AlternateContent>
            </w:r>
            <w:r>
              <w:rPr>
                <w:rFonts w:hint="eastAsia" w:ascii="宋体" w:hAnsi="宋体" w:cs="宋体"/>
                <w:b/>
                <w:bCs/>
                <w:color w:val="000000"/>
                <w:sz w:val="28"/>
                <w:szCs w:val="28"/>
                <w:lang w:bidi="ar"/>
              </w:rPr>
              <w:t xml:space="preserve">实木椅（样品）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1.尺寸：300*290*280（坐高）/550（靠背高）mm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3.工艺：</w:t>
            </w:r>
            <w:r>
              <w:rPr>
                <w:rFonts w:hint="eastAsia" w:ascii="宋体" w:hAnsi="宋体" w:cs="宋体"/>
                <w:color w:val="000000"/>
                <w:sz w:val="20"/>
                <w:szCs w:val="20"/>
                <w:lang w:bidi="ar"/>
              </w:rPr>
              <w:t xml:space="preserve">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4.五金配件：均采用优质品牌，各项标准符合国家规定。椅腿底部配静音防滑脚垫。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5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146050</wp:posOffset>
                      </wp:positionH>
                      <wp:positionV relativeFrom="paragraph">
                        <wp:posOffset>1279525</wp:posOffset>
                      </wp:positionV>
                      <wp:extent cx="654685" cy="609600"/>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65468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1.5pt;mso-position-horizontal:absolute;mso-position-vertical-relative:text;margin-top:100.8pt;mso-position-vertical:absolute;width:51.5pt;height:48.0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8"/>
                <w:szCs w:val="28"/>
                <w:lang w:bidi="ar"/>
              </w:rPr>
              <w:t xml:space="preserve">三层分区柜</w:t>
            </w:r>
            <w:r>
              <w:rPr>
                <w:rFonts w:hint="eastAsia" w:ascii="宋体" w:hAnsi="宋体" w:cs="宋体"/>
                <w:color w:val="000000"/>
                <w:sz w:val="28"/>
                <w:szCs w:val="28"/>
                <w:lang w:bidi="ar"/>
              </w:rPr>
              <w:br w:type="textWrapping" w:clear="all"/>
            </w:r>
            <w:r>
              <w:rPr>
                <w:rFonts w:hint="eastAsia" w:ascii="宋体" w:hAnsi="宋体" w:cs="宋体"/>
                <w:color w:val="000000"/>
                <w:sz w:val="28"/>
                <w:szCs w:val="28"/>
                <w:lang w:bidi="ar"/>
              </w:rPr>
              <w:t xml:space="preserve">（3格）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30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312420</wp:posOffset>
                      </wp:positionH>
                      <wp:positionV relativeFrom="paragraph">
                        <wp:posOffset>1157605</wp:posOffset>
                      </wp:positionV>
                      <wp:extent cx="406400" cy="595630"/>
                      <wp:effectExtent l="0" t="0" r="0" b="0"/>
                      <wp:wrapNone/>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tretch/>
                            </pic:blipFill>
                            <pic:spPr bwMode="auto">
                              <a:xfrm>
                                <a:off x="0" y="0"/>
                                <a:ext cx="406400" cy="595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24.6pt;mso-position-horizontal:absolute;mso-position-vertical-relative:text;margin-top:91.1pt;mso-position-vertical:absolute;width:32.0pt;height:46.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28"/>
                <w:szCs w:val="28"/>
                <w:lang w:bidi="ar"/>
              </w:rPr>
              <w:t xml:space="preserve">多层纸柜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1.尺寸：600*500*750mm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2.材质：橡胶木指接板+实木多层板                                                                                             3.工艺：采用优质橡胶木，柜体厚度18mm；层板采用9mm实木多层板；木材经防虫、防潮、防腐及三次烘干蒸发处理，干燥至低于9%的含水率，环保等级达到E0级； 油漆：环保型全哑光聚酯清面漆，做到五底</w:t>
            </w:r>
            <w:r>
              <w:rPr>
                <w:rFonts w:hint="eastAsia" w:ascii="宋体" w:hAnsi="宋体" w:cs="宋体"/>
                <w:color w:val="000000"/>
                <w:sz w:val="20"/>
                <w:szCs w:val="20"/>
                <w:lang w:bidi="ar"/>
              </w:rPr>
              <w:t xml:space="preserve">四面均为整体喷涂漆面，均经过刨光、砂光、倒角、圆角处理，成品无毛刺、无裂纹，接缝自然，无明显缺口和缝隙；喷漆均匀，表面漆膜平整光亮、无皱皮、发粘和漏漆现象。                                                                4.结构：每层高度约为40mm，共计18层。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7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201295</wp:posOffset>
                      </wp:positionH>
                      <wp:positionV relativeFrom="paragraph">
                        <wp:posOffset>1101725</wp:posOffset>
                      </wp:positionV>
                      <wp:extent cx="652780" cy="475615"/>
                      <wp:effectExtent l="0" t="0" r="0" b="0"/>
                      <wp:wrapNone/>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3"/>
                              <a:stretch/>
                            </pic:blipFill>
                            <pic:spPr bwMode="auto">
                              <a:xfrm>
                                <a:off x="0" y="0"/>
                                <a:ext cx="652780" cy="47561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15.8pt;mso-position-horizontal:absolute;mso-position-vertical-relative:text;margin-top:86.8pt;mso-position-vertical:absolute;width:51.4pt;height:37.4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8"/>
                <w:szCs w:val="28"/>
                <w:lang w:bidi="ar"/>
              </w:rPr>
              <w:t xml:space="preserve">创作台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1.尺寸：1000*500*750mm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3.工艺：采用优质18mm厚橡胶木，木材经防虫、防潮、防腐及三次烘干蒸发处理，干燥至低于9%的含水率，环保等级达到E0级； 油漆：环保型全哑光聚酯清面漆，做到五底四面均为整体喷涂</w:t>
            </w:r>
            <w:r>
              <w:rPr>
                <w:rFonts w:hint="eastAsia" w:ascii="宋体" w:hAnsi="宋体" w:cs="宋体"/>
                <w:color w:val="000000"/>
                <w:sz w:val="20"/>
                <w:szCs w:val="20"/>
                <w:lang w:bidi="ar"/>
              </w:rPr>
              <w:t xml:space="preserve">漆面，均经过刨光、砂光、倒角、圆角处理，成品无毛刺、无裂纹，接缝自然，无明显缺口和缝隙；喷漆均匀，表面漆膜平整光亮、无皱皮、发粘和漏漆现象。                                                        4.结构：每层高度约为375mm，隔层为平面无围挡。                                                                5.五金配件：均采用优质品牌，各项标准符合国家规定；底部配静音万向轮，方便移动。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建构区</w:t>
            </w:r>
            <w:r/>
          </w:p>
        </w:tc>
      </w:tr>
      <w:tr>
        <w:trPr>
          <w:trHeight w:val="3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252730</wp:posOffset>
                      </wp:positionH>
                      <wp:positionV relativeFrom="paragraph">
                        <wp:posOffset>1347470</wp:posOffset>
                      </wp:positionV>
                      <wp:extent cx="654685" cy="612775"/>
                      <wp:effectExtent l="0" t="0" r="0" b="0"/>
                      <wp:wrapNone/>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4"/>
                              <a:stretch/>
                            </pic:blipFill>
                            <pic:spPr bwMode="auto">
                              <a:xfrm>
                                <a:off x="0" y="0"/>
                                <a:ext cx="654685"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0288;o:allowoverlap:true;o:allowincell:true;mso-position-horizontal-relative:text;margin-left:19.9pt;mso-position-horizontal:absolute;mso-position-vertical-relative:text;margin-top:106.1pt;mso-position-vertical:absolute;width:51.5pt;height:48.2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28"/>
                <w:szCs w:val="28"/>
                <w:lang w:bidi="ar"/>
              </w:rPr>
              <w:t xml:space="preserve">三层分区柜</w:t>
            </w:r>
            <w:r>
              <w:rPr>
                <w:rFonts w:hint="eastAsia" w:ascii="宋体" w:hAnsi="宋体" w:cs="宋体"/>
                <w:color w:val="000000"/>
                <w:sz w:val="28"/>
                <w:szCs w:val="28"/>
                <w:lang w:bidi="ar"/>
              </w:rPr>
              <w:br w:type="textWrapping" w:clear="all"/>
            </w:r>
            <w:r>
              <w:rPr>
                <w:rFonts w:hint="eastAsia" w:ascii="宋体" w:hAnsi="宋体" w:cs="宋体"/>
                <w:color w:val="000000"/>
                <w:sz w:val="28"/>
                <w:szCs w:val="28"/>
                <w:lang w:bidi="ar"/>
              </w:rPr>
              <w:t xml:space="preserve">（3格）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3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wp:posOffset>
                      </wp:positionH>
                      <wp:positionV relativeFrom="paragraph">
                        <wp:posOffset>1090295</wp:posOffset>
                      </wp:positionV>
                      <wp:extent cx="1143635" cy="576580"/>
                      <wp:effectExtent l="0" t="0" r="0" b="0"/>
                      <wp:wrapNone/>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5"/>
                              <a:stretch/>
                            </pic:blipFill>
                            <pic:spPr bwMode="auto">
                              <a:xfrm>
                                <a:off x="0" y="0"/>
                                <a:ext cx="1143635" cy="576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0.3pt;mso-position-horizontal:absolute;mso-position-vertical-relative:text;margin-top:85.8pt;mso-position-vertical:absolute;width:90.0pt;height:45.4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28"/>
                <w:szCs w:val="28"/>
                <w:lang w:bidi="ar"/>
              </w:rPr>
              <w:t xml:space="preserve">高低柜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1.尺寸：1220*300*750mm，其中高度（高：750mm中500mm低250mm）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3.工艺：采用优质18mm厚橡胶木指接板 ，木材经防虫、防潮、防腐及三次烘干蒸发处理，干燥至低于9%的含水率，环保等级达到E0级； 油漆：环保型全哑光聚酯清面漆，做到五底四面均为整体喷涂漆面，均经过刨光、砂光</w:t>
            </w:r>
            <w:r>
              <w:rPr>
                <w:rFonts w:hint="eastAsia" w:ascii="宋体" w:hAnsi="宋体" w:cs="宋体"/>
                <w:color w:val="000000"/>
                <w:sz w:val="20"/>
                <w:szCs w:val="20"/>
                <w:lang w:bidi="ar"/>
              </w:rPr>
              <w:t xml:space="preserve">、倒角、圆角处理，成品无毛刺、无裂纹，接缝自然，无明显缺口和缝隙；喷漆均匀，表面漆膜平整光亮、无皱皮、发粘和漏漆现象。                                                         4.结构：一体式结构，底部踢脚线高度约为50mm，每层高度约为230mm                                                                      5.五金配件：均采用优质品牌，各项标准符合国家规定；配有六个收纳筐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2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155575</wp:posOffset>
                      </wp:positionH>
                      <wp:positionV relativeFrom="paragraph">
                        <wp:posOffset>657225</wp:posOffset>
                      </wp:positionV>
                      <wp:extent cx="917575" cy="616585"/>
                      <wp:effectExtent l="0" t="0" r="0" b="0"/>
                      <wp:wrapNone/>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6"/>
                              <a:stretch/>
                            </pic:blipFill>
                            <pic:spPr bwMode="auto">
                              <a:xfrm>
                                <a:off x="0" y="0"/>
                                <a:ext cx="917575"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2.2pt;mso-position-horizontal:absolute;mso-position-vertical-relative:text;margin-top:51.8pt;mso-position-vertical:absolute;width:72.2pt;height:48.5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28"/>
                <w:szCs w:val="28"/>
                <w:lang w:bidi="ar"/>
              </w:rPr>
              <w:t xml:space="preserve">地毯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1.尺寸：1400*2000*20mm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2.材质：水晶绒                                                                                           3.工艺：采用优质水晶绒，耐磨易打理，底面采用棉布，柔软防滑，不伤地板。使用优质工艺包边，走线平整美观。甲醛释放量符合国家相关标准。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科学区</w:t>
            </w:r>
            <w:r/>
          </w:p>
        </w:tc>
      </w:tr>
      <w:tr>
        <w:trPr>
          <w:trHeight w:val="3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136525</wp:posOffset>
                      </wp:positionH>
                      <wp:positionV relativeFrom="paragraph">
                        <wp:posOffset>1249680</wp:posOffset>
                      </wp:positionV>
                      <wp:extent cx="859790" cy="650875"/>
                      <wp:effectExtent l="0" t="0" r="0" b="0"/>
                      <wp:wrapNone/>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7"/>
                              <a:stretch/>
                            </pic:blipFill>
                            <pic:spPr bwMode="auto">
                              <a:xfrm>
                                <a:off x="0" y="0"/>
                                <a:ext cx="859790"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0.8pt;mso-position-horizontal:absolute;mso-position-vertical-relative:text;margin-top:98.4pt;mso-position-vertical:absolute;width:67.7pt;height:51.2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28"/>
                <w:szCs w:val="28"/>
                <w:lang w:bidi="ar"/>
              </w:rPr>
              <w:t xml:space="preserve">直角柜（加背板）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1.尺寸：620*620*750mm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 ，柜体层板厚度18mm，背板为9mm厚实木多层；木材经防虫、防潮、防腐及三次烘干蒸发处理，干燥至低于9%的含水率，环保等级达到E0级； 油漆：环保型全哑光聚酯清</w:t>
            </w:r>
            <w:r>
              <w:rPr>
                <w:rFonts w:hint="eastAsia" w:ascii="宋体" w:hAnsi="宋体" w:cs="宋体"/>
                <w:color w:val="000000"/>
                <w:sz w:val="20"/>
                <w:szCs w:val="20"/>
                <w:lang w:bidi="ar"/>
              </w:rPr>
              <w:t xml:space="preserve">面漆，做到五底四面均为整体喷涂漆面，均经过刨光、砂光、倒角、圆角处理，成品无毛刺、无裂纹，接缝自然，无明显缺口和缝隙；喷漆均匀，表面漆膜平整光亮、无皱皮、发粘和漏漆现象。                                            4.结构：底部踢脚线高度约为50mm，每层高度约为350mm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212090</wp:posOffset>
                      </wp:positionH>
                      <wp:positionV relativeFrom="paragraph">
                        <wp:posOffset>1294130</wp:posOffset>
                      </wp:positionV>
                      <wp:extent cx="655955" cy="611505"/>
                      <wp:effectExtent l="0" t="0" r="0" b="0"/>
                      <wp:wrapNone/>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4"/>
                              <a:stretch/>
                            </pic:blipFill>
                            <pic:spPr bwMode="auto">
                              <a:xfrm>
                                <a:off x="0" y="0"/>
                                <a:ext cx="655955" cy="611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0288;o:allowoverlap:true;o:allowincell:true;mso-position-horizontal-relative:text;margin-left:16.7pt;mso-position-horizontal:absolute;mso-position-vertical-relative:text;margin-top:101.9pt;mso-position-vertical:absolute;width:51.6pt;height:48.1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28"/>
                <w:szCs w:val="28"/>
                <w:lang w:bidi="ar"/>
              </w:rPr>
              <w:t xml:space="preserve">三层分区柜</w:t>
            </w:r>
            <w:r>
              <w:rPr>
                <w:rFonts w:hint="eastAsia" w:ascii="宋体" w:hAnsi="宋体" w:cs="宋体"/>
                <w:color w:val="000000"/>
                <w:sz w:val="28"/>
                <w:szCs w:val="28"/>
                <w:lang w:bidi="ar"/>
              </w:rPr>
              <w:br w:type="textWrapping" w:clear="all"/>
            </w:r>
            <w:r>
              <w:rPr>
                <w:rFonts w:hint="eastAsia" w:ascii="宋体" w:hAnsi="宋体" w:cs="宋体"/>
                <w:color w:val="000000"/>
                <w:sz w:val="28"/>
                <w:szCs w:val="28"/>
                <w:lang w:bidi="ar"/>
              </w:rPr>
              <w:t xml:space="preserve">（3格）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语言区</w:t>
            </w:r>
            <w:r/>
          </w:p>
        </w:tc>
      </w:tr>
      <w:tr>
        <w:trPr>
          <w:trHeight w:val="26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72390</wp:posOffset>
                      </wp:positionH>
                      <wp:positionV relativeFrom="paragraph">
                        <wp:posOffset>1278255</wp:posOffset>
                      </wp:positionV>
                      <wp:extent cx="1062355" cy="661670"/>
                      <wp:effectExtent l="0" t="0" r="0" b="0"/>
                      <wp:wrapNone/>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28"/>
                              <a:stretch/>
                            </pic:blipFill>
                            <pic:spPr bwMode="auto">
                              <a:xfrm>
                                <a:off x="0" y="0"/>
                                <a:ext cx="1062355" cy="661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0288;o:allowoverlap:true;o:allowincell:true;mso-position-horizontal-relative:text;margin-left:5.7pt;mso-position-horizontal:absolute;mso-position-vertical-relative:text;margin-top:100.6pt;mso-position-vertical:absolute;width:83.6pt;height:52.1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28"/>
                <w:szCs w:val="28"/>
                <w:lang w:bidi="ar"/>
              </w:rPr>
              <w:t xml:space="preserve">阅读沙发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1.尺寸：1220*300*580mm，坐高约为280mm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3.工艺：采用优质18mm厚橡胶木指接板，木材经防虫、防潮、防腐及三次烘干蒸发处理，干燥至低于9%的含水率，环保等级达到E0级</w:t>
            </w:r>
            <w:r>
              <w:rPr>
                <w:rFonts w:hint="eastAsia" w:ascii="宋体" w:hAnsi="宋体" w:cs="宋体"/>
                <w:color w:val="000000"/>
                <w:sz w:val="20"/>
                <w:szCs w:val="20"/>
                <w:lang w:bidi="ar"/>
              </w:rPr>
              <w:t xml:space="preserve">； 油漆：环保型全哑光聚酯清面漆，做到五底四面均为整体喷涂漆面，均经过刨光、砂光、倒角、圆角处理，成品无毛刺、无裂纹，接缝自然，无明显缺口和缝隙；喷漆均匀，表面漆膜平整光亮、无皱皮、发粘和漏漆现象。座面及靠背覆优质绒布面，内里包裹约20mm厚优质高回弹海绵；座位箱体平均分两格。                                                                                                                     </w:t>
            </w:r>
            <w:r>
              <w:rPr>
                <w:rStyle w:val="1027"/>
                <w:lang w:bidi="ar"/>
              </w:rPr>
              <w:t xml:space="preserve">4</w:t>
            </w:r>
            <w:r>
              <w:rPr>
                <w:rStyle w:val="1024"/>
                <w:lang w:bidi="ar"/>
              </w:rPr>
              <w:t xml:space="preserve">.五金配件：均采用优质品牌，各项标准符合国家规定。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133985</wp:posOffset>
                      </wp:positionH>
                      <wp:positionV relativeFrom="paragraph">
                        <wp:posOffset>1129030</wp:posOffset>
                      </wp:positionV>
                      <wp:extent cx="1274445" cy="846455"/>
                      <wp:effectExtent l="0" t="0" r="0" b="0"/>
                      <wp:wrapNone/>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9"/>
                              <a:stretch/>
                            </pic:blipFill>
                            <pic:spPr bwMode="auto">
                              <a:xfrm>
                                <a:off x="0" y="0"/>
                                <a:ext cx="1274445" cy="846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10.5pt;mso-position-horizontal:absolute;mso-position-vertical-relative:text;margin-top:88.9pt;mso-position-vertical:absolute;width:100.3pt;height:66.6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w:t xml:space="preserve">定制造型书架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1.尺寸：830*300*750mm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br w:type="textWrapping" w:clear="all"/>
            </w:r>
            <w:r>
              <w:rPr>
                <w:rStyle w:val="1024"/>
                <w:lang w:bidi="ar"/>
              </w:rPr>
              <w:t xml:space="preserve">3.款式：可放图书三层，挡板高度不少于150mm  </w:t>
            </w:r>
            <w:r>
              <w:rPr>
                <w:rStyle w:val="1026"/>
                <w:lang w:bidi="ar"/>
              </w:rPr>
              <w:t xml:space="preserve">   </w:t>
            </w:r>
            <w:r>
              <w:rPr>
                <w:rStyle w:val="1025"/>
                <w:lang w:bidi="ar"/>
              </w:rPr>
              <w:t xml:space="preserve">                                                                                           3.工艺：采用优质18mm厚橡胶木指接板 ，背板采用厚度9m</w:t>
            </w:r>
            <w:r>
              <w:rPr>
                <w:rStyle w:val="1025"/>
                <w:lang w:bidi="ar"/>
              </w:rPr>
              <w:t xml:space="preserve">m实木多层板；木材经防虫、防潮、防腐及三次烘干蒸发处理，干燥至低于9%的含水率，环保等级达到E0级；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87630</wp:posOffset>
                      </wp:positionH>
                      <wp:positionV relativeFrom="paragraph">
                        <wp:posOffset>981710</wp:posOffset>
                      </wp:positionV>
                      <wp:extent cx="931545" cy="560705"/>
                      <wp:effectExtent l="0" t="0" r="0" b="0"/>
                      <wp:wrapNone/>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30"/>
                              <a:stretch/>
                            </pic:blipFill>
                            <pic:spPr bwMode="auto">
                              <a:xfrm>
                                <a:off x="0" y="0"/>
                                <a:ext cx="931545" cy="560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0288;o:allowoverlap:true;o:allowincell:true;mso-position-horizontal-relative:text;margin-left:6.9pt;mso-position-horizontal:absolute;mso-position-vertical-relative:text;margin-top:77.3pt;mso-position-vertical:absolute;width:73.3pt;height:44.1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8"/>
                <w:szCs w:val="28"/>
                <w:lang w:bidi="ar"/>
              </w:rPr>
              <w:t xml:space="preserve">益智桌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1.尺寸：760*560*520mm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                                       4.五金配件：均采用优质品牌，各项标准符合国家规定；桌腿底部配静音防滑脚垫。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3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189865</wp:posOffset>
                      </wp:positionH>
                      <wp:positionV relativeFrom="paragraph">
                        <wp:posOffset>1546860</wp:posOffset>
                      </wp:positionV>
                      <wp:extent cx="654050" cy="449580"/>
                      <wp:effectExtent l="0" t="0" r="0" b="0"/>
                      <wp:wrapNone/>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31"/>
                              <a:stretch/>
                            </pic:blipFill>
                            <pic:spPr bwMode="auto">
                              <a:xfrm>
                                <a:off x="0" y="0"/>
                                <a:ext cx="654050" cy="449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0288;o:allowoverlap:true;o:allowincell:true;mso-position-horizontal-relative:text;margin-left:14.9pt;mso-position-horizontal:absolute;mso-position-vertical-relative:text;margin-top:121.8pt;mso-position-vertical:absolute;width:51.5pt;height:35.4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28"/>
                <w:szCs w:val="28"/>
                <w:lang w:bidi="ar"/>
              </w:rPr>
              <w:t xml:space="preserve">三层分区柜</w:t>
            </w:r>
            <w:r>
              <w:rPr>
                <w:rFonts w:hint="eastAsia" w:ascii="宋体" w:hAnsi="宋体" w:cs="宋体"/>
                <w:color w:val="000000"/>
                <w:sz w:val="28"/>
                <w:szCs w:val="28"/>
                <w:lang w:bidi="ar"/>
              </w:rPr>
              <w:br w:type="textWrapping" w:clear="all"/>
            </w:r>
            <w:r>
              <w:rPr>
                <w:rFonts w:hint="eastAsia" w:ascii="宋体" w:hAnsi="宋体" w:cs="宋体"/>
                <w:color w:val="000000"/>
                <w:sz w:val="28"/>
                <w:szCs w:val="28"/>
                <w:lang w:bidi="ar"/>
              </w:rPr>
              <w:t xml:space="preserve">（3格）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t xml:space="preserve">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角色区</w:t>
            </w:r>
            <w:r/>
          </w:p>
        </w:tc>
      </w:tr>
      <w:tr>
        <w:trPr>
          <w:trHeight w:val="18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ff0000"/>
                <w:sz w:val="22"/>
                <w:szCs w:val="22"/>
              </w:rPr>
            </w:pPr>
            <w:r>
              <w:rPr>
                <w:rFonts w:hint="eastAsia" w:ascii="宋体" w:hAnsi="宋体" w:cs="宋体"/>
                <w:color w:val="ff0000"/>
                <w:sz w:val="22"/>
                <w:szCs w:val="22"/>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29845</wp:posOffset>
                      </wp:positionH>
                      <wp:positionV relativeFrom="paragraph">
                        <wp:posOffset>593725</wp:posOffset>
                      </wp:positionV>
                      <wp:extent cx="1113790" cy="713740"/>
                      <wp:effectExtent l="0" t="0" r="0" b="0"/>
                      <wp:wrapNone/>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32"/>
                              <a:stretch/>
                            </pic:blipFill>
                            <pic:spPr bwMode="auto">
                              <a:xfrm>
                                <a:off x="0" y="0"/>
                                <a:ext cx="1113790" cy="713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0288;o:allowoverlap:true;o:allowincell:true;mso-position-horizontal-relative:text;margin-left:2.4pt;mso-position-horizontal:absolute;mso-position-vertical-relative:text;margin-top:46.8pt;mso-position-vertical:absolute;width:87.7pt;height:56.2pt;mso-wrap-distance-left:9.0pt;mso-wrap-distance-top:0.0pt;mso-wrap-distance-right:9.0pt;mso-wrap-distance-bottom:0.0pt;" stroked="f">
                      <v:path textboxrect="0,0,0,0"/>
                      <v:imagedata r:id="rId32" o:title=""/>
                    </v:shape>
                  </w:pict>
                </mc:Fallback>
              </mc:AlternateContent>
            </w:r>
            <w:r>
              <w:rPr>
                <w:rFonts w:hint="eastAsia" w:ascii="宋体" w:hAnsi="宋体" w:cs="宋体"/>
                <w:b/>
                <w:bCs/>
                <w:color w:val="000000" w:themeColor="text1"/>
                <w:sz w:val="22"/>
                <w:szCs w:val="22"/>
                <w:lang w:bidi="ar"/>
              </w:rPr>
              <w:t xml:space="preserve">长凳（样品）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1.尺寸：1200*450*450mm±10mm；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2.材质：高密度PE滚塑成型；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3.工艺：（1）滚塑制作，材质轻，耐磨抗压，抗氧化功能强；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（2）硬度和强度高，吸水性小，优良的电绝缘性，耐寒。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4.功能：塑料材质，防水耐晒，长期使用也不会产生开裂现象。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189865</wp:posOffset>
                      </wp:positionH>
                      <wp:positionV relativeFrom="paragraph">
                        <wp:posOffset>1265555</wp:posOffset>
                      </wp:positionV>
                      <wp:extent cx="654685" cy="446405"/>
                      <wp:effectExtent l="0" t="0" r="0" b="0"/>
                      <wp:wrapNone/>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3"/>
                              <a:stretch/>
                            </pic:blipFill>
                            <pic:spPr bwMode="auto">
                              <a:xfrm>
                                <a:off x="0" y="0"/>
                                <a:ext cx="654685" cy="44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14.9pt;mso-position-horizontal:absolute;mso-position-vertical-relative:text;margin-top:99.6pt;mso-position-vertical:absolute;width:51.5pt;height:35.1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28"/>
                <w:szCs w:val="28"/>
                <w:lang w:bidi="ar"/>
              </w:rPr>
              <w:t xml:space="preserve">三层分区柜</w:t>
            </w:r>
            <w:r>
              <w:rPr>
                <w:rFonts w:hint="eastAsia" w:ascii="宋体" w:hAnsi="宋体" w:cs="宋体"/>
                <w:color w:val="000000"/>
                <w:sz w:val="28"/>
                <w:szCs w:val="28"/>
                <w:lang w:bidi="ar"/>
              </w:rPr>
              <w:br w:type="textWrapping" w:clear="all"/>
            </w:r>
            <w:r>
              <w:rPr>
                <w:rFonts w:hint="eastAsia" w:ascii="宋体" w:hAnsi="宋体" w:cs="宋体"/>
                <w:color w:val="000000"/>
                <w:sz w:val="28"/>
                <w:szCs w:val="28"/>
                <w:lang w:bidi="ar"/>
              </w:rPr>
              <w:t xml:space="preserve">（3格）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3.工艺：采用优质橡胶木指接板，柜体层板厚度18mm，背板采用厚度9mm实木多层板；木材经防虫、防潮、防腐及三次烘干蒸发处理，干燥至低于9%的含水率，环保等级达到E0级；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143510</wp:posOffset>
                      </wp:positionH>
                      <wp:positionV relativeFrom="paragraph">
                        <wp:posOffset>940435</wp:posOffset>
                      </wp:positionV>
                      <wp:extent cx="761365" cy="684530"/>
                      <wp:effectExtent l="0" t="0" r="0" b="0"/>
                      <wp:wrapNone/>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4"/>
                              <a:stretch/>
                            </pic:blipFill>
                            <pic:spPr bwMode="auto">
                              <a:xfrm>
                                <a:off x="0" y="0"/>
                                <a:ext cx="761365" cy="684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0288;o:allowoverlap:true;o:allowincell:true;mso-position-horizontal-relative:text;margin-left:11.3pt;mso-position-horizontal:absolute;mso-position-vertical-relative:text;margin-top:74.0pt;mso-position-vertical:absolute;width:59.9pt;height:53.9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28"/>
                <w:szCs w:val="28"/>
                <w:lang w:bidi="ar"/>
              </w:rPr>
              <w:t xml:space="preserve">抽屉柜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2.材质：橡胶木橡胶木指接板                                                                                             3.工艺：采用优质橡胶木橡胶木指接板，柜体层板厚度18mm，</w:t>
            </w:r>
            <w:r>
              <w:rPr>
                <w:rFonts w:hint="eastAsia" w:ascii="宋体" w:hAnsi="宋体" w:cs="宋体"/>
                <w:color w:val="000000"/>
                <w:sz w:val="20"/>
                <w:szCs w:val="20"/>
                <w:lang w:bidi="ar"/>
              </w:rPr>
              <w:t xml:space="preserve">背板、柜门厚度9mm，木材经防虫、防潮、防腐及三次烘干蒸发处理，干燥至低于9%的含水率，环保等级达到E0级；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142240</wp:posOffset>
                      </wp:positionH>
                      <wp:positionV relativeFrom="paragraph">
                        <wp:posOffset>1135380</wp:posOffset>
                      </wp:positionV>
                      <wp:extent cx="854710" cy="637540"/>
                      <wp:effectExtent l="0" t="0" r="0" b="0"/>
                      <wp:wrapNone/>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5"/>
                              <a:stretch/>
                            </pic:blipFill>
                            <pic:spPr bwMode="auto">
                              <a:xfrm>
                                <a:off x="0" y="0"/>
                                <a:ext cx="854710" cy="637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0288;o:allowoverlap:true;o:allowincell:true;mso-position-horizontal-relative:text;margin-left:11.2pt;mso-position-horizontal:absolute;mso-position-vertical-relative:text;margin-top:89.4pt;mso-position-vertical:absolute;width:67.3pt;height:50.2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28"/>
                <w:szCs w:val="28"/>
                <w:lang w:bidi="ar"/>
              </w:rPr>
              <w:t xml:space="preserve">三层分区柜</w:t>
            </w:r>
            <w:r>
              <w:rPr>
                <w:rFonts w:hint="eastAsia" w:ascii="宋体" w:hAnsi="宋体" w:cs="宋体"/>
                <w:color w:val="000000"/>
                <w:sz w:val="28"/>
                <w:szCs w:val="28"/>
                <w:lang w:bidi="ar"/>
              </w:rPr>
              <w:br w:type="textWrapping" w:clear="all"/>
            </w:r>
            <w:r>
              <w:rPr>
                <w:rFonts w:hint="eastAsia" w:ascii="宋体" w:hAnsi="宋体" w:cs="宋体"/>
                <w:color w:val="000000"/>
                <w:sz w:val="28"/>
                <w:szCs w:val="28"/>
                <w:lang w:bidi="ar"/>
              </w:rPr>
              <w:t xml:space="preserve">（3格）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3.工艺：采用优质橡胶木指接板，柜体层板厚度18mm；木材经防虫、防潮、防腐及三次烘干蒸发处理，干燥至低于9%的含水率，环保等级达到E0级； 油漆：环保型全哑光聚酯清面漆，做到五底四面均为整体喷涂漆面，均经过刨光、砂光、倒角、圆角处理</w:t>
            </w:r>
            <w:r>
              <w:rPr>
                <w:rFonts w:hint="eastAsia" w:ascii="宋体" w:hAnsi="宋体" w:cs="宋体"/>
                <w:color w:val="000000"/>
                <w:sz w:val="20"/>
                <w:szCs w:val="20"/>
                <w:lang w:bidi="ar"/>
              </w:rPr>
              <w:t xml:space="preserve">，成品无毛刺、无裂纹，接缝自然，无明显缺口和缝隙；喷漆均匀，表面漆膜平整光亮、无皱皮、发粘和漏漆现象。                                                                              4.结构：底部踢脚线高度约为50mm，每层高度约为230mm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托班2个教室</w:t>
            </w:r>
            <w:r/>
          </w:p>
        </w:tc>
      </w:tr>
      <w:tr>
        <w:trPr>
          <w:trHeight w:val="33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139065</wp:posOffset>
                      </wp:positionH>
                      <wp:positionV relativeFrom="paragraph">
                        <wp:posOffset>1350645</wp:posOffset>
                      </wp:positionV>
                      <wp:extent cx="904240" cy="614045"/>
                      <wp:effectExtent l="0" t="0" r="0" b="0"/>
                      <wp:wrapNone/>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6"/>
                              <a:stretch/>
                            </pic:blipFill>
                            <pic:spPr bwMode="auto">
                              <a:xfrm>
                                <a:off x="0" y="0"/>
                                <a:ext cx="904240"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10.9pt;mso-position-horizontal:absolute;mso-position-vertical-relative:text;margin-top:106.3pt;mso-position-vertical:absolute;width:71.2pt;height:48.3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28"/>
                <w:szCs w:val="28"/>
                <w:lang w:bidi="ar"/>
              </w:rPr>
              <w:t xml:space="preserve">长方桌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w:t>
            </w:r>
            <w:r>
              <w:rPr>
                <w:rFonts w:hint="eastAsia" w:ascii="宋体" w:hAnsi="宋体" w:cs="宋体"/>
                <w:color w:val="000000"/>
                <w:sz w:val="20"/>
                <w:szCs w:val="20"/>
                <w:lang w:bidi="ar"/>
              </w:rPr>
              <w:t xml:space="preserve">工艺：采用优质橡胶木指接板，木材经防虫、防潮、防腐及三次烘干蒸发处理，干燥至低于9%的含水率，环保等级达到E0级；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w:t>
            </w:r>
            <w:r>
              <w:rPr>
                <w:rStyle w:val="1024"/>
                <w:lang w:bidi="ar"/>
              </w:rPr>
              <w:t xml:space="preserve">4.结构：榫卯结构</w:t>
            </w:r>
            <w:r>
              <w:rPr>
                <w:rStyle w:val="1024"/>
                <w:lang w:bidi="ar"/>
              </w:rPr>
              <w:br w:type="textWrapping" w:clear="all"/>
            </w:r>
            <w:r>
              <w:rPr>
                <w:rStyle w:val="1024"/>
                <w:lang w:bidi="ar"/>
              </w:rPr>
              <w:t xml:space="preserve">5.五金配件：均采用优质品牌，各项标准符合国家规定；桌腿底部配静音防滑脚垫。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262255</wp:posOffset>
                      </wp:positionH>
                      <wp:positionV relativeFrom="paragraph">
                        <wp:posOffset>1153160</wp:posOffset>
                      </wp:positionV>
                      <wp:extent cx="780415" cy="621030"/>
                      <wp:effectExtent l="0" t="0" r="0" b="0"/>
                      <wp:wrapNone/>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7"/>
                              <a:stretch/>
                            </pic:blipFill>
                            <pic:spPr bwMode="auto">
                              <a:xfrm>
                                <a:off x="0" y="0"/>
                                <a:ext cx="780415" cy="621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20.6pt;mso-position-horizontal:absolute;mso-position-vertical-relative:text;margin-top:90.8pt;mso-position-vertical:absolute;width:61.4pt;height:48.9pt;mso-wrap-distance-left:9.0pt;mso-wrap-distance-top:0.0pt;mso-wrap-distance-right:9.0pt;mso-wrap-distance-bottom:0.0pt;" stroked="f">
                      <v:path textboxrect="0,0,0,0"/>
                      <v:imagedata r:id="rId37" o:title=""/>
                    </v:shape>
                  </w:pict>
                </mc:Fallback>
              </mc:AlternateContent>
            </w:r>
            <w:r>
              <w:rPr>
                <w:rFonts w:hint="eastAsia" w:ascii="宋体" w:hAnsi="宋体" w:cs="宋体"/>
                <w:color w:val="000000"/>
                <w:sz w:val="28"/>
                <w:szCs w:val="28"/>
                <w:lang w:bidi="ar"/>
              </w:rPr>
              <w:t xml:space="preserve">方桌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1.尺寸：600*600*500mm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3.工艺：采用优质橡胶木指接板，木材经防虫、防潮、防腐及三次烘干蒸发处理，干燥至低于9%的含水率，环保等级达到E</w:t>
            </w:r>
            <w:r>
              <w:rPr>
                <w:rFonts w:hint="eastAsia" w:ascii="宋体" w:hAnsi="宋体" w:cs="宋体"/>
                <w:color w:val="000000"/>
                <w:sz w:val="20"/>
                <w:szCs w:val="20"/>
                <w:lang w:bidi="ar"/>
              </w:rPr>
              <w:t xml:space="preserv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4.结构：榫卯结构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8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213995</wp:posOffset>
                      </wp:positionH>
                      <wp:positionV relativeFrom="paragraph">
                        <wp:posOffset>940435</wp:posOffset>
                      </wp:positionV>
                      <wp:extent cx="914400" cy="676275"/>
                      <wp:effectExtent l="0" t="0" r="0" b="0"/>
                      <wp:wrapNone/>
                      <wp:docPr id="27"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38"/>
                              <a:stretch/>
                            </pic:blipFill>
                            <pic:spPr bwMode="auto">
                              <a:xfrm>
                                <a:off x="0" y="0"/>
                                <a:ext cx="914400" cy="676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0288;o:allowoverlap:true;o:allowincell:true;mso-position-horizontal-relative:text;margin-left:16.8pt;mso-position-horizontal:absolute;mso-position-vertical-relative:text;margin-top:74.0pt;mso-position-vertical:absolute;width:72.0pt;height:53.2pt;mso-wrap-distance-left:9.0pt;mso-wrap-distance-top:0.0pt;mso-wrap-distance-right:9.0pt;mso-wrap-distance-bottom:0.0pt;" stroked="f">
                      <v:path textboxrect="0,0,0,0"/>
                      <v:imagedata r:id="rId38" o:title=""/>
                    </v:shape>
                  </w:pict>
                </mc:Fallback>
              </mc:AlternateContent>
            </w:r>
            <w:r>
              <w:rPr>
                <w:rFonts w:hint="eastAsia" w:ascii="宋体" w:hAnsi="宋体" w:cs="宋体"/>
                <w:color w:val="000000"/>
                <w:sz w:val="28"/>
                <w:szCs w:val="28"/>
                <w:lang w:bidi="ar"/>
              </w:rPr>
              <w:t xml:space="preserve">手工桌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1.尺寸：1500*750*500mm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2.材质：橡胶木指接板                                                                                              3.工艺：采用优质橡胶木橡胶木指接板 ，木材经防虫、防潮、防腐及三次烘干蒸发处理，干燥至低于9%的含水率，环保等级达到E0级；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w:t>
            </w:r>
            <w:r>
              <w:rPr>
                <w:rFonts w:hint="eastAsia" w:ascii="宋体" w:hAnsi="宋体" w:cs="宋体"/>
                <w:color w:val="000000"/>
                <w:sz w:val="20"/>
                <w:szCs w:val="20"/>
                <w:lang w:bidi="ar"/>
              </w:rPr>
              <w:t xml:space="preserve">表面漆膜平整光亮、无皱皮、发粘和漏漆现象。桌面厚度不低于25mm，桌腿不低于30*30mm                                                                             4.结构：中间凹槽部分为750*250*50mm倒圆角。                                                                    5.五金配件：均采用优质品牌，各项标准符合国家规定；桌腿底部配静音防滑脚垫。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80645</wp:posOffset>
                      </wp:positionH>
                      <wp:positionV relativeFrom="paragraph">
                        <wp:posOffset>1366520</wp:posOffset>
                      </wp:positionV>
                      <wp:extent cx="931545" cy="492760"/>
                      <wp:effectExtent l="0" t="0" r="0" b="0"/>
                      <wp:wrapNone/>
                      <wp:docPr id="28"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39"/>
                              <a:stretch/>
                            </pic:blipFill>
                            <pic:spPr bwMode="auto">
                              <a:xfrm>
                                <a:off x="0" y="0"/>
                                <a:ext cx="931545" cy="492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6.3pt;mso-position-horizontal:absolute;mso-position-vertical-relative:text;margin-top:107.6pt;mso-position-vertical:absolute;width:73.3pt;height:38.8pt;mso-wrap-distance-left:9.0pt;mso-wrap-distance-top:0.0pt;mso-wrap-distance-right:9.0pt;mso-wrap-distance-bottom:0.0pt;" stroked="f">
                      <v:path textboxrect="0,0,0,0"/>
                      <v:imagedata r:id="rId39" o:title=""/>
                    </v:shape>
                  </w:pict>
                </mc:Fallback>
              </mc:AlternateContent>
            </w:r>
            <w:r>
              <w:rPr>
                <w:rFonts w:hint="eastAsia" w:ascii="宋体" w:hAnsi="宋体" w:cs="宋体"/>
                <w:color w:val="000000"/>
                <w:sz w:val="28"/>
                <w:szCs w:val="28"/>
                <w:lang w:bidi="ar"/>
              </w:rPr>
              <w:t xml:space="preserve">阅读桌（无椅）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4.五金配件：均采用优质品牌，各项标准符合国家规定；桌腿底部配静音防滑脚垫。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1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836930</wp:posOffset>
                      </wp:positionV>
                      <wp:extent cx="606425" cy="805815"/>
                      <wp:effectExtent l="0" t="0" r="0" b="0"/>
                      <wp:wrapNone/>
                      <wp:docPr id="29"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40"/>
                              <a:stretch/>
                            </pic:blipFill>
                            <pic:spPr bwMode="auto">
                              <a:xfrm>
                                <a:off x="0" y="0"/>
                                <a:ext cx="606425" cy="80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0288;o:allowoverlap:true;o:allowincell:true;mso-position-horizontal-relative:text;margin-left:19.8pt;mso-position-horizontal:absolute;mso-position-vertical-relative:text;margin-top:65.9pt;mso-position-vertical:absolute;width:47.8pt;height:63.4pt;mso-wrap-distance-left:9.0pt;mso-wrap-distance-top:0.0pt;mso-wrap-distance-right:9.0pt;mso-wrap-distance-bottom:0.0pt;" stroked="f">
                      <v:path textboxrect="0,0,0,0"/>
                      <v:imagedata r:id="rId40" o:title=""/>
                    </v:shape>
                  </w:pict>
                </mc:Fallback>
              </mc:AlternateContent>
            </w:r>
            <w:r>
              <w:rPr>
                <w:rFonts w:hint="eastAsia" w:ascii="宋体" w:hAnsi="宋体" w:cs="宋体"/>
                <w:color w:val="000000"/>
                <w:sz w:val="28"/>
                <w:szCs w:val="28"/>
                <w:lang w:bidi="ar"/>
              </w:rPr>
              <w:t xml:space="preserve">实木椅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1.尺寸：300*290*280（坐高）/550（靠背高）mm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w:t>
            </w:r>
            <w:r>
              <w:rPr>
                <w:rFonts w:hint="eastAsia" w:ascii="宋体" w:hAnsi="宋体" w:cs="宋体"/>
                <w:color w:val="000000"/>
                <w:sz w:val="20"/>
                <w:szCs w:val="20"/>
                <w:lang w:bidi="ar"/>
              </w:rPr>
              <w:t xml:space="preserve">                                                    3.工艺：采用优质橡胶木，木材经防虫、防潮、防腐及三次烘干蒸发处理，干燥至低于9%的含水率，环保等级达到E0级；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4.五金配件：均采用优质品牌，各项标准符合国家规定。椅腿底部配静音防滑脚垫。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8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158115</wp:posOffset>
                      </wp:positionH>
                      <wp:positionV relativeFrom="paragraph">
                        <wp:posOffset>482600</wp:posOffset>
                      </wp:positionV>
                      <wp:extent cx="1216660" cy="916305"/>
                      <wp:effectExtent l="0" t="0" r="0" b="0"/>
                      <wp:wrapNone/>
                      <wp:docPr id="30" name="图片 30"/>
                      <wp:cNvGraphicFramePr/>
                      <a:graphic xmlns:a="http://schemas.openxmlformats.org/drawingml/2006/main">
                        <a:graphicData uri="http://schemas.openxmlformats.org/drawingml/2006/picture">
                          <pic:pic xmlns:pic="http://schemas.openxmlformats.org/drawingml/2006/picture">
                            <pic:nvPicPr>
                              <pic:cNvPr id="30" name="图片 30"/>
                              <pic:cNvPicPr/>
                              <pic:nvPr/>
                            </pic:nvPicPr>
                            <pic:blipFill>
                              <a:blip r:embed="rId41"/>
                              <a:stretch/>
                            </pic:blipFill>
                            <pic:spPr bwMode="auto">
                              <a:xfrm>
                                <a:off x="0" y="0"/>
                                <a:ext cx="1216660" cy="916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0288;o:allowoverlap:true;o:allowincell:true;mso-position-horizontal-relative:text;margin-left:12.4pt;mso-position-horizontal:absolute;mso-position-vertical-relative:text;margin-top:38.0pt;mso-position-vertical:absolute;width:95.8pt;height:72.1pt;mso-wrap-distance-left:9.0pt;mso-wrap-distance-top:0.0pt;mso-wrap-distance-right:9.0pt;mso-wrap-distance-bottom:0.0pt;" stroked="f">
                      <v:path textboxrect="0,0,0,0"/>
                      <v:imagedata r:id="rId41" o:title=""/>
                    </v:shape>
                  </w:pict>
                </mc:Fallback>
              </mc:AlternateContent>
            </w:r>
            <w:r>
              <w:rPr>
                <w:rFonts w:hint="eastAsia" w:ascii="宋体" w:hAnsi="宋体" w:cs="宋体"/>
                <w:color w:val="000000"/>
                <w:sz w:val="28"/>
                <w:szCs w:val="28"/>
                <w:lang w:bidi="ar"/>
              </w:rPr>
              <w:t xml:space="preserve">6人衣鞋架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1.尺寸：1200*300*1200mm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3.工艺：采用优质18mm橡胶木，木材经防虫、防潮、防腐及三次烘干蒸发处理，干燥至低于9%的含水率，环保等级达到E0级； 油漆：环</w:t>
            </w:r>
            <w:r>
              <w:rPr>
                <w:rFonts w:hint="eastAsia" w:ascii="宋体" w:hAnsi="宋体" w:cs="宋体"/>
                <w:color w:val="000000"/>
                <w:sz w:val="20"/>
                <w:szCs w:val="20"/>
                <w:lang w:bidi="ar"/>
              </w:rPr>
              <w:t xml:space="preserve">保型全哑光聚酯清面漆，做到五底四面均为整体喷涂漆面，均经过刨光、砂光、倒角、圆角处理，成品无毛刺、无裂纹，接缝自然，无明显缺口和缝隙；喷漆均匀，表面漆膜平整光亮、无皱皮、发粘和漏漆现象。鞋架面板厚度为18mm。                                     4.结构：底部坐凳高度约为250mm。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3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1011555</wp:posOffset>
                      </wp:positionV>
                      <wp:extent cx="1089660" cy="699770"/>
                      <wp:effectExtent l="0" t="0" r="0" b="0"/>
                      <wp:wrapNone/>
                      <wp:docPr id="31" name="图片 31"/>
                      <wp:cNvGraphicFramePr/>
                      <a:graphic xmlns:a="http://schemas.openxmlformats.org/drawingml/2006/main">
                        <a:graphicData uri="http://schemas.openxmlformats.org/drawingml/2006/picture">
                          <pic:pic xmlns:pic="http://schemas.openxmlformats.org/drawingml/2006/picture">
                            <pic:nvPicPr>
                              <pic:cNvPr id="31" name="图片 31"/>
                              <pic:cNvPicPr/>
                              <pic:nvPr/>
                            </pic:nvPicPr>
                            <pic:blipFill>
                              <a:blip r:embed="rId42"/>
                              <a:stretch/>
                            </pic:blipFill>
                            <pic:spPr bwMode="auto">
                              <a:xfrm>
                                <a:off x="0" y="0"/>
                                <a:ext cx="1089660" cy="6997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0288;o:allowoverlap:true;o:allowincell:true;mso-position-horizontal-relative:text;margin-left:3.3pt;mso-position-horizontal:absolute;mso-position-vertical-relative:text;margin-top:79.6pt;mso-position-vertical:absolute;width:85.8pt;height:55.1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28"/>
                <w:szCs w:val="28"/>
                <w:lang w:bidi="ar"/>
              </w:rPr>
              <w:t xml:space="preserve">区角三层柜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1.尺寸：1000*350*700mm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 ，层板厚度为18mm，木材经防虫、防潮、防腐及三次烘干蒸发处理，干燥至低于9%的含水率，环保等级达到E0级； 油漆：环保型全哑光聚酯清面漆，</w:t>
            </w:r>
            <w:r>
              <w:rPr>
                <w:rFonts w:hint="eastAsia" w:ascii="宋体" w:hAnsi="宋体" w:cs="宋体"/>
                <w:color w:val="000000"/>
                <w:sz w:val="20"/>
                <w:szCs w:val="20"/>
                <w:lang w:bidi="ar"/>
              </w:rPr>
              <w:t xml:space="preserve">做到五底四面均为整体喷涂漆面，均经过刨光、砂光、倒角、圆角处理，成品无毛刺、无裂纹，接缝自然，无明显缺口和缝隙；喷漆均匀，表面漆膜平整光亮、无皱皮、发粘和漏漆现象。                                                4.结构：底部木板离地有约30mm高度，每层高度约为220mm。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3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1207770</wp:posOffset>
                      </wp:positionV>
                      <wp:extent cx="1116965" cy="673735"/>
                      <wp:effectExtent l="0" t="0" r="0" b="0"/>
                      <wp:wrapNone/>
                      <wp:docPr id="32" name="图片 32"/>
                      <wp:cNvGraphicFramePr/>
                      <a:graphic xmlns:a="http://schemas.openxmlformats.org/drawingml/2006/main">
                        <a:graphicData uri="http://schemas.openxmlformats.org/drawingml/2006/picture">
                          <pic:pic xmlns:pic="http://schemas.openxmlformats.org/drawingml/2006/picture">
                            <pic:nvPicPr>
                              <pic:cNvPr id="32" name="图片 32"/>
                              <pic:cNvPicPr/>
                              <pic:nvPr/>
                            </pic:nvPicPr>
                            <pic:blipFill>
                              <a:blip r:embed="rId43"/>
                              <a:stretch/>
                            </pic:blipFill>
                            <pic:spPr bwMode="auto">
                              <a:xfrm>
                                <a:off x="0" y="0"/>
                                <a:ext cx="1116965"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0288;o:allowoverlap:true;o:allowincell:true;mso-position-horizontal-relative:text;margin-left:3.3pt;mso-position-horizontal:absolute;mso-position-vertical-relative:text;margin-top:95.1pt;mso-position-vertical:absolute;width:88.0pt;height:53.0pt;mso-wrap-distance-left:9.0pt;mso-wrap-distance-top:0.0pt;mso-wrap-distance-right:9.0pt;mso-wrap-distance-bottom:0.0pt;" stroked="f">
                      <v:path textboxrect="0,0,0,0"/>
                      <v:imagedata r:id="rId43" o:title=""/>
                    </v:shape>
                  </w:pict>
                </mc:Fallback>
              </mc:AlternateContent>
            </w:r>
            <w:r>
              <w:rPr>
                <w:rFonts w:hint="eastAsia" w:ascii="宋体" w:hAnsi="宋体" w:cs="宋体"/>
                <w:color w:val="000000"/>
                <w:sz w:val="28"/>
                <w:szCs w:val="28"/>
                <w:lang w:bidi="ar"/>
              </w:rPr>
              <w:t xml:space="preserve">区角凹型柜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1.尺寸：1000*350*700mm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 ，层板厚度为18mm，木材经防虫、防潮、防腐及三次烘干蒸发处理，干燥至低于9%的含水率，环保等级达到E0级； 油漆：环保型全哑光聚酯清面漆，</w:t>
            </w:r>
            <w:r>
              <w:rPr>
                <w:rFonts w:hint="eastAsia" w:ascii="宋体" w:hAnsi="宋体" w:cs="宋体"/>
                <w:color w:val="000000"/>
                <w:sz w:val="20"/>
                <w:szCs w:val="20"/>
                <w:lang w:bidi="ar"/>
              </w:rPr>
              <w:t xml:space="preserve">做到五底四面均为整体喷涂漆面，均经过刨光、砂光、倒角、圆角处理，成品无毛刺、无裂纹，接缝自然，无明显缺口和缝隙；喷漆均匀，表面漆膜平整光亮、无皱皮、发粘和漏漆现象。                                                  4.结构：底部有约30mm高度踢脚线，每层高度约为220mm。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3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102235</wp:posOffset>
                      </wp:positionH>
                      <wp:positionV relativeFrom="paragraph">
                        <wp:posOffset>1143635</wp:posOffset>
                      </wp:positionV>
                      <wp:extent cx="1082675" cy="821055"/>
                      <wp:effectExtent l="0" t="0" r="0" b="0"/>
                      <wp:wrapNone/>
                      <wp:docPr id="33" name="图片 33"/>
                      <wp:cNvGraphicFramePr/>
                      <a:graphic xmlns:a="http://schemas.openxmlformats.org/drawingml/2006/main">
                        <a:graphicData uri="http://schemas.openxmlformats.org/drawingml/2006/picture">
                          <pic:pic xmlns:pic="http://schemas.openxmlformats.org/drawingml/2006/picture">
                            <pic:nvPicPr>
                              <pic:cNvPr id="33" name="图片 33"/>
                              <pic:cNvPicPr/>
                              <pic:nvPr/>
                            </pic:nvPicPr>
                            <pic:blipFill>
                              <a:blip r:embed="rId44"/>
                              <a:stretch/>
                            </pic:blipFill>
                            <pic:spPr bwMode="auto">
                              <a:xfrm>
                                <a:off x="0" y="0"/>
                                <a:ext cx="1082675" cy="821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0288;o:allowoverlap:true;o:allowincell:true;mso-position-horizontal-relative:text;margin-left:8.0pt;mso-position-horizontal:absolute;mso-position-vertical-relative:text;margin-top:90.0pt;mso-position-vertical:absolute;width:85.2pt;height:64.6pt;mso-wrap-distance-left:9.0pt;mso-wrap-distance-top:0.0pt;mso-wrap-distance-right:9.0pt;mso-wrap-distance-bottom:0.0pt;" stroked="f">
                      <v:path textboxrect="0,0,0,0"/>
                      <v:imagedata r:id="rId44" o:title=""/>
                    </v:shape>
                  </w:pict>
                </mc:Fallback>
              </mc:AlternateContent>
            </w:r>
            <w:r>
              <w:rPr>
                <w:rFonts w:hint="eastAsia" w:ascii="宋体" w:hAnsi="宋体" w:cs="宋体"/>
                <w:color w:val="000000"/>
                <w:sz w:val="28"/>
                <w:szCs w:val="28"/>
                <w:lang w:bidi="ar"/>
              </w:rPr>
              <w:t xml:space="preserve">小沙发二件套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1.尺寸：沙发1000*560*620mm；茶几600*400*320mm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3.工艺：采用优质18mm厚橡胶木指接板 ，木材经防虫、防潮、防腐及三次烘干蒸发处理，干燥至低于9%的含水率，环保等级达到E0级； 油漆：环保型全哑光聚酯清面漆，做到五底四面均为整体喷涂漆面，均经过刨光、砂光、倒角、圆</w:t>
            </w:r>
            <w:r>
              <w:rPr>
                <w:rFonts w:hint="eastAsia" w:ascii="宋体" w:hAnsi="宋体" w:cs="宋体"/>
                <w:color w:val="000000"/>
                <w:sz w:val="20"/>
                <w:szCs w:val="20"/>
                <w:lang w:bidi="ar"/>
              </w:rPr>
              <w:t xml:space="preserve">角处理，成品无毛刺、无裂纹，接缝自然，无明显缺口和缝隙；喷漆均匀，表面漆膜平整光亮、无皱皮、发粘和漏漆现象。座面及靠背覆优质绒布面，内里包裹约20mm厚优质高回弹海绵；                                                              4.结构：沙发坐高约为300m。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专用教室</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阅读室</w:t>
            </w:r>
            <w:r/>
          </w:p>
        </w:tc>
      </w:tr>
      <w:tr>
        <w:trPr>
          <w:trHeight w:val="3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255905</wp:posOffset>
                      </wp:positionH>
                      <wp:positionV relativeFrom="paragraph">
                        <wp:posOffset>1399540</wp:posOffset>
                      </wp:positionV>
                      <wp:extent cx="1268095" cy="785495"/>
                      <wp:effectExtent l="0" t="0" r="0" b="0"/>
                      <wp:wrapNone/>
                      <wp:docPr id="34" name="图片 34"/>
                      <wp:cNvGraphicFramePr/>
                      <a:graphic xmlns:a="http://schemas.openxmlformats.org/drawingml/2006/main">
                        <a:graphicData uri="http://schemas.openxmlformats.org/drawingml/2006/picture">
                          <pic:pic xmlns:pic="http://schemas.openxmlformats.org/drawingml/2006/picture">
                            <pic:nvPicPr>
                              <pic:cNvPr id="34" name="图片 34"/>
                              <pic:cNvPicPr/>
                              <pic:nvPr/>
                            </pic:nvPicPr>
                            <pic:blipFill>
                              <a:blip r:embed="rId45"/>
                              <a:stretch/>
                            </pic:blipFill>
                            <pic:spPr bwMode="auto">
                              <a:xfrm>
                                <a:off x="0" y="0"/>
                                <a:ext cx="1268095" cy="785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0288;o:allowoverlap:true;o:allowincell:true;mso-position-horizontal-relative:text;margin-left:20.1pt;mso-position-horizontal:absolute;mso-position-vertical-relative:text;margin-top:110.2pt;mso-position-vertical:absolute;width:99.8pt;height:61.8pt;mso-wrap-distance-left:9.0pt;mso-wrap-distance-top:0.0pt;mso-wrap-distance-right:9.0pt;mso-wrap-distance-bottom:0.0pt;" stroked="f">
                      <v:path textboxrect="0,0,0,0"/>
                      <v:imagedata r:id="rId45" o:title=""/>
                    </v:shape>
                  </w:pict>
                </mc:Fallback>
              </mc:AlternateContent>
            </w:r>
            <w:r>
              <w:rPr>
                <w:rFonts w:hint="eastAsia" w:ascii="宋体" w:hAnsi="宋体" w:cs="宋体"/>
                <w:color w:val="000000"/>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双层玩具柜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1.尺寸：1000*300*620mm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t xml:space="preserve">                                                                                        3.工艺：采用优质橡胶木指接板 ，柜体层板厚度18mm，背板为厚度9mm实木多层板，木材经防虫、防潮、防腐及三次烘干蒸发处理，干燥至低于9%的含水率，环保等级达到E0级；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w:t>
            </w:r>
            <w:r>
              <w:rPr>
                <w:rFonts w:hint="eastAsia" w:ascii="宋体" w:hAnsi="宋体" w:cs="宋体"/>
                <w:color w:val="000000"/>
                <w:sz w:val="20"/>
                <w:szCs w:val="20"/>
                <w:lang w:bidi="ar"/>
              </w:rPr>
              <w:t xml:space="preserve">光亮、无皱皮、发粘和漏漆现象。                                                                         4.结构：底部踢脚线高度约为50mm，中间均分两层，每层高度约为285mm，下层均分为三格，每格宽度约为330mm，上层均分为两格每格宽度500mm。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3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wp:posOffset>
                      </wp:positionH>
                      <wp:positionV relativeFrom="paragraph">
                        <wp:posOffset>954405</wp:posOffset>
                      </wp:positionV>
                      <wp:extent cx="924560" cy="958215"/>
                      <wp:effectExtent l="0" t="0" r="0" b="0"/>
                      <wp:wrapNone/>
                      <wp:docPr id="35" name="图片 35"/>
                      <wp:cNvGraphicFramePr/>
                      <a:graphic xmlns:a="http://schemas.openxmlformats.org/drawingml/2006/main">
                        <a:graphicData uri="http://schemas.openxmlformats.org/drawingml/2006/picture">
                          <pic:pic xmlns:pic="http://schemas.openxmlformats.org/drawingml/2006/picture">
                            <pic:nvPicPr>
                              <pic:cNvPr id="35" name="图片 35"/>
                              <pic:cNvPicPr/>
                              <pic:nvPr/>
                            </pic:nvPicPr>
                            <pic:blipFill>
                              <a:blip r:embed="rId46"/>
                              <a:stretch/>
                            </pic:blipFill>
                            <pic:spPr bwMode="auto">
                              <a:xfrm>
                                <a:off x="0" y="0"/>
                                <a:ext cx="924560" cy="95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0288;o:allowoverlap:true;o:allowincell:true;mso-position-horizontal-relative:text;margin-left:-1.6pt;mso-position-horizontal:absolute;mso-position-vertical-relative:text;margin-top:75.1pt;mso-position-vertical:absolute;width:72.8pt;height:75.5pt;mso-wrap-distance-left:9.0pt;mso-wrap-distance-top:0.0pt;mso-wrap-distance-right:9.0pt;mso-wrap-distance-bottom:0.0pt;" stroked="f">
                      <v:path textboxrect="0,0,0,0"/>
                      <v:imagedata r:id="rId46" o:title=""/>
                    </v:shape>
                  </w:pict>
                </mc:Fallback>
              </mc:AlternateContent>
            </w:r>
            <w:r>
              <w:rPr>
                <w:rFonts w:hint="eastAsia" w:ascii="宋体" w:hAnsi="宋体" w:cs="宋体"/>
                <w:color w:val="000000"/>
                <w:sz w:val="24"/>
                <w:szCs w:val="24"/>
                <w:lang w:bidi="ar"/>
              </w:rPr>
              <w:t xml:space="preserve">图书柜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1.尺寸：830*300*1200mm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 ，柜体层板厚度18mm，背板厚度9mm，木材经防虫、防潮、防腐及三次烘干蒸发处理，干燥至低于9%的含水率，环保等级达到E0级； 油漆：环保型全哑</w:t>
            </w:r>
            <w:r>
              <w:rPr>
                <w:rFonts w:hint="eastAsia" w:ascii="宋体" w:hAnsi="宋体" w:cs="宋体"/>
                <w:color w:val="000000"/>
                <w:sz w:val="20"/>
                <w:szCs w:val="20"/>
                <w:lang w:bidi="ar"/>
              </w:rPr>
              <w:t xml:space="preserve">光聚酯清面漆，做到五底四面均为整体喷涂漆面，均经过刨光、砂光、倒角、圆角处理，成品无毛刺、无裂纹，接缝自然，无明显缺口和缝隙；喷漆均匀，表面漆膜平整光亮、无皱皮、发粘和漏漆现象。                               4.结构：书架整体四层，下方带储物空间层，储物层高度约为300mm，底部踢脚线高度约为50mm                                                               5.五金配件：均采用优质品牌，各项标准符合国家规定。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31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-53975</wp:posOffset>
                      </wp:positionH>
                      <wp:positionV relativeFrom="paragraph">
                        <wp:posOffset>887730</wp:posOffset>
                      </wp:positionV>
                      <wp:extent cx="1139190" cy="704215"/>
                      <wp:effectExtent l="0" t="0" r="0" b="0"/>
                      <wp:wrapNone/>
                      <wp:docPr id="36" name="图片 36"/>
                      <wp:cNvGraphicFramePr/>
                      <a:graphic xmlns:a="http://schemas.openxmlformats.org/drawingml/2006/main">
                        <a:graphicData uri="http://schemas.openxmlformats.org/drawingml/2006/picture">
                          <pic:pic xmlns:pic="http://schemas.openxmlformats.org/drawingml/2006/picture">
                            <pic:nvPicPr>
                              <pic:cNvPr id="36" name="图片 36"/>
                              <pic:cNvPicPr/>
                              <pic:nvPr/>
                            </pic:nvPicPr>
                            <pic:blipFill>
                              <a:blip r:embed="rId47"/>
                              <a:stretch/>
                            </pic:blipFill>
                            <pic:spPr bwMode="auto">
                              <a:xfrm>
                                <a:off x="0" y="0"/>
                                <a:ext cx="1139190" cy="70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4.2pt;mso-position-horizontal:absolute;mso-position-vertical-relative:text;margin-top:69.9pt;mso-position-vertical:absolute;width:89.7pt;height:55.4pt;mso-wrap-distance-left:9.0pt;mso-wrap-distance-top:0.0pt;mso-wrap-distance-right:9.0pt;mso-wrap-distance-bottom:0.0pt;" stroked="f">
                      <v:path textboxrect="0,0,0,0"/>
                      <v:imagedata r:id="rId47" o:title=""/>
                    </v:shape>
                  </w:pict>
                </mc:Fallback>
              </mc:AlternateContent>
            </w:r>
            <w:r>
              <w:rPr>
                <w:rFonts w:hint="eastAsia" w:ascii="宋体" w:hAnsi="宋体" w:cs="宋体"/>
                <w:color w:val="000000"/>
                <w:sz w:val="24"/>
                <w:szCs w:val="24"/>
                <w:lang w:bidi="ar"/>
              </w:rPr>
              <w:t xml:space="preserve">益智置物柜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1.尺寸：830*300*620mm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 ，柜体层板厚度18mm，木材经防虫、防潮、防腐及三次烘干蒸发处理，干燥至低于9%的含水率，环保等级达到E0级； 油漆：环保型全哑光聚酯</w:t>
            </w:r>
            <w:r>
              <w:rPr>
                <w:rFonts w:hint="eastAsia" w:ascii="宋体" w:hAnsi="宋体" w:cs="宋体"/>
                <w:color w:val="000000"/>
                <w:sz w:val="20"/>
                <w:szCs w:val="20"/>
                <w:lang w:bidi="ar"/>
              </w:rPr>
              <w:t xml:space="preserve">清面漆，做到五底四面均为整体喷涂漆面，均经过刨光、砂光、倒角、圆角处理，成品无毛刺、无裂纹，接缝自然，无明显缺口和缝隙；喷漆均匀，表面漆膜平整光亮、无皱皮、发粘和漏漆现象。                                     4.结构：底部踢脚线高度约为50mm， 中间层高度约为370mm；顶部凹槽高度约为200mm。                                                            5.五金配件：均采用优质品牌，各项标准符合国家规定。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7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26035</wp:posOffset>
                      </wp:positionH>
                      <wp:positionV relativeFrom="paragraph">
                        <wp:posOffset>619125</wp:posOffset>
                      </wp:positionV>
                      <wp:extent cx="1346200" cy="1054100"/>
                      <wp:effectExtent l="0" t="0" r="0" b="0"/>
                      <wp:wrapNone/>
                      <wp:docPr id="37" name="图片 37"/>
                      <wp:cNvGraphicFramePr/>
                      <a:graphic xmlns:a="http://schemas.openxmlformats.org/drawingml/2006/main">
                        <a:graphicData uri="http://schemas.openxmlformats.org/drawingml/2006/picture">
                          <pic:pic xmlns:pic="http://schemas.openxmlformats.org/drawingml/2006/picture">
                            <pic:nvPicPr>
                              <pic:cNvPr id="37" name="图片 37"/>
                              <pic:cNvPicPr/>
                              <pic:nvPr/>
                            </pic:nvPicPr>
                            <pic:blipFill>
                              <a:blip r:embed="rId48"/>
                              <a:stretch/>
                            </pic:blipFill>
                            <pic:spPr bwMode="auto">
                              <a:xfrm>
                                <a:off x="0" y="0"/>
                                <a:ext cx="1346200"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0288;o:allowoverlap:true;o:allowincell:true;mso-position-horizontal-relative:text;margin-left:2.0pt;mso-position-horizontal:absolute;mso-position-vertical-relative:text;margin-top:48.8pt;mso-position-vertical:absolute;width:106.0pt;height:83.0pt;mso-wrap-distance-left:9.0pt;mso-wrap-distance-top:0.0pt;mso-wrap-distance-right:9.0pt;mso-wrap-distance-bottom:0.0pt;" stroked="f">
                      <v:path textboxrect="0,0,0,0"/>
                      <v:imagedata r:id="rId48" o:title=""/>
                    </v:shape>
                  </w:pict>
                </mc:Fallback>
              </mc:AlternateContent>
            </w:r>
            <w:r>
              <w:rPr>
                <w:rFonts w:hint="eastAsia" w:ascii="宋体" w:hAnsi="宋体" w:cs="宋体"/>
                <w:color w:val="000000"/>
                <w:sz w:val="24"/>
                <w:szCs w:val="24"/>
                <w:lang w:bidi="ar"/>
              </w:rPr>
              <w:t xml:space="preserve">座凳书架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1.尺寸：1000*600*800mm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3.工艺：采用优质18mm厚橡胶木指接板 ，木材经防虫、防潮、防腐及三次烘干蒸发处理，干燥至低于9%的含水率，环保等级达到E0级； 油漆：环保型全哑光聚酯清面漆，做到五底四面均为整体喷涂漆面，均经过刨光、砂光、倒角、圆角处理，成</w:t>
            </w:r>
            <w:r>
              <w:rPr>
                <w:rFonts w:hint="eastAsia" w:ascii="宋体" w:hAnsi="宋体" w:cs="宋体"/>
                <w:color w:val="000000"/>
                <w:sz w:val="20"/>
                <w:szCs w:val="20"/>
                <w:lang w:bidi="ar"/>
              </w:rPr>
              <w:t xml:space="preserve">品无毛刺、无裂纹，接缝自然，无明显缺口和缝隙；喷漆均匀，表面漆膜平整光亮、无皱皮、发粘和漏漆现象。座面及靠背覆优质绒布面，内里包裹约20mm厚优质高回弹海绵；                                                 4.结构：沙发坐高约为400mm，箱体为储物功能，两侧均分为三格储物。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2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175895</wp:posOffset>
                      </wp:positionH>
                      <wp:positionV relativeFrom="paragraph">
                        <wp:posOffset>909955</wp:posOffset>
                      </wp:positionV>
                      <wp:extent cx="834390" cy="651510"/>
                      <wp:effectExtent l="0" t="0" r="0" b="0"/>
                      <wp:wrapNone/>
                      <wp:docPr id="38" name="图片 38"/>
                      <wp:cNvGraphicFramePr/>
                      <a:graphic xmlns:a="http://schemas.openxmlformats.org/drawingml/2006/main">
                        <a:graphicData uri="http://schemas.openxmlformats.org/drawingml/2006/picture">
                          <pic:pic xmlns:pic="http://schemas.openxmlformats.org/drawingml/2006/picture">
                            <pic:nvPicPr>
                              <pic:cNvPr id="38" name="图片 38"/>
                              <pic:cNvPicPr/>
                              <pic:nvPr/>
                            </pic:nvPicPr>
                            <pic:blipFill>
                              <a:blip r:embed="rId49"/>
                              <a:stretch/>
                            </pic:blipFill>
                            <pic:spPr bwMode="auto">
                              <a:xfrm>
                                <a:off x="0" y="0"/>
                                <a:ext cx="834390" cy="651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0288;o:allowoverlap:true;o:allowincell:true;mso-position-horizontal-relative:text;margin-left:13.8pt;mso-position-horizontal:absolute;mso-position-vertical-relative:text;margin-top:71.6pt;mso-position-vertical:absolute;width:65.7pt;height:51.3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 w:val="24"/>
                <w:szCs w:val="24"/>
                <w:lang w:bidi="ar"/>
              </w:rPr>
              <w:t xml:space="preserve">定制造型书架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1.尺寸：1000*300*750mm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t xml:space="preserve">                                      3.工艺：采用优质橡胶木指接板 ，柜体层板厚度18mm，木材经防虫、防潮、防腐及三次烘干蒸发处理，干燥至低于9%的含水率，环保等级达到E0级；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顶</w:t>
            </w:r>
            <w:r/>
          </w:p>
        </w:tc>
      </w:tr>
      <w:tr>
        <w:trPr>
          <w:trHeight w:val="31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148590</wp:posOffset>
                      </wp:positionH>
                      <wp:positionV relativeFrom="paragraph">
                        <wp:posOffset>949325</wp:posOffset>
                      </wp:positionV>
                      <wp:extent cx="868680" cy="662940"/>
                      <wp:effectExtent l="0" t="0" r="0" b="0"/>
                      <wp:wrapNone/>
                      <wp:docPr id="39" name="图片 39"/>
                      <wp:cNvGraphicFramePr/>
                      <a:graphic xmlns:a="http://schemas.openxmlformats.org/drawingml/2006/main">
                        <a:graphicData uri="http://schemas.openxmlformats.org/drawingml/2006/picture">
                          <pic:pic xmlns:pic="http://schemas.openxmlformats.org/drawingml/2006/picture">
                            <pic:nvPicPr>
                              <pic:cNvPr id="39" name="图片 39"/>
                              <pic:cNvPicPr/>
                              <pic:nvPr/>
                            </pic:nvPicPr>
                            <pic:blipFill>
                              <a:blip r:embed="rId50"/>
                              <a:stretch/>
                            </pic:blipFill>
                            <pic:spPr bwMode="auto">
                              <a:xfrm>
                                <a:off x="0" y="0"/>
                                <a:ext cx="868680" cy="662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0288;o:allowoverlap:true;o:allowincell:true;mso-position-horizontal-relative:text;margin-left:11.7pt;mso-position-horizontal:absolute;mso-position-vertical-relative:text;margin-top:74.8pt;mso-position-vertical:absolute;width:68.4pt;height:52.2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 w:val="24"/>
                <w:szCs w:val="24"/>
                <w:lang w:bidi="ar"/>
              </w:rPr>
              <w:t xml:space="preserve">定制造型书架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1.尺寸：1000*280*750mm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w:t>
            </w:r>
            <w:r>
              <w:rPr>
                <w:rFonts w:hint="eastAsia" w:ascii="宋体" w:hAnsi="宋体" w:cs="宋体"/>
                <w:color w:val="000000"/>
                <w:sz w:val="20"/>
                <w:szCs w:val="20"/>
                <w:lang w:bidi="ar"/>
              </w:rPr>
              <w:t xml:space="preserve">                         3.工艺：采用优质橡胶木指接板 ，柜体层板厚度18mm，木材经防虫、防潮、防腐及三次烘干蒸发处理，干燥至低于9%的含水率，环保等级达到E0级；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                                   4.五金配件：均采用优质品牌，各项标准符合国家规定。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美术室</w:t>
            </w:r>
            <w:r/>
          </w:p>
        </w:tc>
      </w:tr>
      <w:tr>
        <w:trPr>
          <w:trHeight w:val="3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149860</wp:posOffset>
                      </wp:positionH>
                      <wp:positionV relativeFrom="paragraph">
                        <wp:posOffset>650875</wp:posOffset>
                      </wp:positionV>
                      <wp:extent cx="1354455" cy="835660"/>
                      <wp:effectExtent l="0" t="0" r="0" b="0"/>
                      <wp:wrapNone/>
                      <wp:docPr id="40" name="图片 40"/>
                      <wp:cNvGraphicFramePr/>
                      <a:graphic xmlns:a="http://schemas.openxmlformats.org/drawingml/2006/main">
                        <a:graphicData uri="http://schemas.openxmlformats.org/drawingml/2006/picture">
                          <pic:pic xmlns:pic="http://schemas.openxmlformats.org/drawingml/2006/picture">
                            <pic:nvPicPr>
                              <pic:cNvPr id="40" name="图片 40"/>
                              <pic:cNvPicPr/>
                              <pic:nvPr/>
                            </pic:nvPicPr>
                            <pic:blipFill>
                              <a:blip r:embed="rId51"/>
                              <a:stretch/>
                            </pic:blipFill>
                            <pic:spPr bwMode="auto">
                              <a:xfrm>
                                <a:off x="0" y="0"/>
                                <a:ext cx="1354455" cy="835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0288;o:allowoverlap:true;o:allowincell:true;mso-position-horizontal-relative:text;margin-left:11.8pt;mso-position-horizontal:absolute;mso-position-vertical-relative:text;margin-top:51.2pt;mso-position-vertical:absolute;width:106.6pt;height:65.8pt;mso-wrap-distance-left:9.0pt;mso-wrap-distance-top:0.0pt;mso-wrap-distance-right:9.0pt;mso-wrap-distance-bottom:0.0pt;" stroked="f">
                      <v:path textboxrect="0,0,0,0"/>
                      <v:imagedata r:id="rId51" o:title=""/>
                    </v:shape>
                  </w:pict>
                </mc:Fallback>
              </mc:AlternateContent>
            </w:r>
            <w:r>
              <w:rPr>
                <w:rFonts w:hint="eastAsia" w:ascii="宋体" w:hAnsi="宋体" w:cs="宋体"/>
                <w:color w:val="000000"/>
                <w:sz w:val="24"/>
                <w:szCs w:val="24"/>
                <w:lang w:bidi="ar"/>
              </w:rPr>
              <w:t xml:space="preserve">手工操作桌（不含椅）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1.尺寸：2400*1200*520mm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3.工艺：采用优质橡胶木指接板，桌面厚度不低于35mm，桌体部分板材厚度不低于18mm，木材经防虫、防潮、防腐及三次烘干蒸发处理，干燥至低于9%的含水率，环保等级达到E0级； 油漆：环保型全哑光聚酯清面漆，做到五底四面均为整体喷涂漆面，均经过刨</w:t>
            </w:r>
            <w:r>
              <w:rPr>
                <w:rFonts w:hint="eastAsia" w:ascii="宋体" w:hAnsi="宋体" w:cs="宋体"/>
                <w:color w:val="000000"/>
                <w:sz w:val="20"/>
                <w:szCs w:val="20"/>
                <w:lang w:bidi="ar"/>
              </w:rPr>
              <w:t xml:space="preserve">光、砂光、倒角、圆角处理，成品无毛刺、无裂纹，接缝自然，无明显缺口和缝隙；喷漆均匀，表面漆膜平整光亮、无皱皮、发粘和漏漆现象。                                                                                   4.结构：桌面凹槽部分约为1200*400*50mm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3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130175</wp:posOffset>
                      </wp:positionH>
                      <wp:positionV relativeFrom="paragraph">
                        <wp:posOffset>741045</wp:posOffset>
                      </wp:positionV>
                      <wp:extent cx="1017905" cy="673100"/>
                      <wp:effectExtent l="0" t="0" r="0" b="0"/>
                      <wp:wrapNone/>
                      <wp:docPr id="41" name="图片 41"/>
                      <wp:cNvGraphicFramePr/>
                      <a:graphic xmlns:a="http://schemas.openxmlformats.org/drawingml/2006/main">
                        <a:graphicData uri="http://schemas.openxmlformats.org/drawingml/2006/picture">
                          <pic:pic xmlns:pic="http://schemas.openxmlformats.org/drawingml/2006/picture">
                            <pic:nvPicPr>
                              <pic:cNvPr id="41" name="图片 41"/>
                              <pic:cNvPicPr/>
                              <pic:nvPr/>
                            </pic:nvPicPr>
                            <pic:blipFill>
                              <a:blip r:embed="rId52"/>
                              <a:stretch/>
                            </pic:blipFill>
                            <pic:spPr bwMode="auto">
                              <a:xfrm>
                                <a:off x="0" y="0"/>
                                <a:ext cx="1017905" cy="673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text;margin-left:10.2pt;mso-position-horizontal:absolute;mso-position-vertical-relative:text;margin-top:58.3pt;mso-position-vertical:absolute;width:80.1pt;height:53.0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 w:val="24"/>
                <w:szCs w:val="24"/>
                <w:lang w:bidi="ar"/>
              </w:rPr>
              <w:t xml:space="preserve">美术桌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1.尺寸：1200*600*520mm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3.工艺：采用优质橡胶木指接板，木材经防虫、防潮、防腐及三次烘干蒸发处理，干燥至低于9%的</w:t>
            </w:r>
            <w:r>
              <w:rPr>
                <w:rFonts w:hint="eastAsia" w:ascii="宋体" w:hAnsi="宋体" w:cs="宋体"/>
                <w:color w:val="000000"/>
                <w:sz w:val="20"/>
                <w:szCs w:val="20"/>
                <w:lang w:bidi="ar"/>
              </w:rPr>
              <w:t xml:space="preserve">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桌面厚度不低于25mm，桌腿不低于30*30mm                                                                        4.结构：榫卯结构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5.五金配件：均采用优质品牌，各项标准符合国家规定；桌腿底部配静音防滑脚垫。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1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335280</wp:posOffset>
                      </wp:positionH>
                      <wp:positionV relativeFrom="paragraph">
                        <wp:posOffset>765810</wp:posOffset>
                      </wp:positionV>
                      <wp:extent cx="434975" cy="718820"/>
                      <wp:effectExtent l="0" t="0" r="0" b="0"/>
                      <wp:wrapNone/>
                      <wp:docPr id="42" name="图片 42"/>
                      <wp:cNvGraphicFramePr/>
                      <a:graphic xmlns:a="http://schemas.openxmlformats.org/drawingml/2006/main">
                        <a:graphicData uri="http://schemas.openxmlformats.org/drawingml/2006/picture">
                          <pic:pic xmlns:pic="http://schemas.openxmlformats.org/drawingml/2006/picture">
                            <pic:nvPicPr>
                              <pic:cNvPr id="42" name="图片 42"/>
                              <pic:cNvPicPr/>
                              <pic:nvPr/>
                            </pic:nvPicPr>
                            <pic:blipFill>
                              <a:blip r:embed="rId53"/>
                              <a:stretch/>
                            </pic:blipFill>
                            <pic:spPr bwMode="auto">
                              <a:xfrm>
                                <a:off x="0" y="0"/>
                                <a:ext cx="43497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0288;o:allowoverlap:true;o:allowincell:true;mso-position-horizontal-relative:text;margin-left:26.4pt;mso-position-horizontal:absolute;mso-position-vertical-relative:text;margin-top:60.3pt;mso-position-vertical:absolute;width:34.2pt;height:56.6pt;mso-wrap-distance-left:9.0pt;mso-wrap-distance-top:0.0pt;mso-wrap-distance-right:9.0pt;mso-wrap-distance-bottom:0.0pt;" stroked="f">
                      <v:path textboxrect="0,0,0,0"/>
                      <v:imagedata r:id="rId53" o:title=""/>
                    </v:shape>
                  </w:pict>
                </mc:Fallback>
              </mc:AlternateContent>
            </w:r>
            <w:r>
              <w:rPr>
                <w:rFonts w:hint="eastAsia" w:ascii="宋体" w:hAnsi="宋体" w:cs="宋体"/>
                <w:color w:val="000000"/>
                <w:sz w:val="28"/>
                <w:szCs w:val="28"/>
                <w:lang w:bidi="ar"/>
              </w:rPr>
              <w:t xml:space="preserve">实木椅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1.尺寸：300*290*280（坐高）/550（靠背高）mm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3.工艺：</w:t>
            </w:r>
            <w:r>
              <w:rPr>
                <w:rFonts w:hint="eastAsia" w:ascii="宋体" w:hAnsi="宋体" w:cs="宋体"/>
                <w:color w:val="000000"/>
                <w:sz w:val="20"/>
                <w:szCs w:val="20"/>
                <w:lang w:bidi="ar"/>
              </w:rPr>
              <w:t xml:space="preserve">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4.五金配件：均采用优质品牌，各项标准符合国家规定。椅腿底部配静音防滑脚垫。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30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-54610</wp:posOffset>
                      </wp:positionH>
                      <wp:positionV relativeFrom="paragraph">
                        <wp:posOffset>795655</wp:posOffset>
                      </wp:positionV>
                      <wp:extent cx="1569085" cy="870585"/>
                      <wp:effectExtent l="0" t="0" r="0" b="0"/>
                      <wp:wrapNone/>
                      <wp:docPr id="43" name="图片 43"/>
                      <wp:cNvGraphicFramePr/>
                      <a:graphic xmlns:a="http://schemas.openxmlformats.org/drawingml/2006/main">
                        <a:graphicData uri="http://schemas.openxmlformats.org/drawingml/2006/picture">
                          <pic:pic xmlns:pic="http://schemas.openxmlformats.org/drawingml/2006/picture">
                            <pic:nvPicPr>
                              <pic:cNvPr id="43" name="图片 43"/>
                              <pic:cNvPicPr/>
                              <pic:nvPr/>
                            </pic:nvPicPr>
                            <pic:blipFill>
                              <a:blip r:embed="rId54"/>
                              <a:stretch/>
                            </pic:blipFill>
                            <pic:spPr bwMode="auto">
                              <a:xfrm>
                                <a:off x="0" y="0"/>
                                <a:ext cx="1569085"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0288;o:allowoverlap:true;o:allowincell:true;mso-position-horizontal-relative:text;margin-left:-4.3pt;mso-position-horizontal:absolute;mso-position-vertical-relative:text;margin-top:62.6pt;mso-position-vertical:absolute;width:123.5pt;height:68.5pt;mso-wrap-distance-left:9.0pt;mso-wrap-distance-top:0.0pt;mso-wrap-distance-right:9.0pt;mso-wrap-distance-bottom:0.0pt;" stroked="f">
                      <v:path textboxrect="0,0,0,0"/>
                      <v:imagedata r:id="rId54" o:title=""/>
                    </v:shape>
                  </w:pict>
                </mc:Fallback>
              </mc:AlternateContent>
            </w:r>
            <w:r>
              <w:rPr>
                <w:rFonts w:hint="eastAsia" w:ascii="宋体" w:hAnsi="宋体" w:cs="宋体"/>
                <w:color w:val="000000"/>
                <w:sz w:val="24"/>
                <w:szCs w:val="24"/>
                <w:lang w:bidi="ar"/>
              </w:rPr>
              <w:t xml:space="preserve">美工展示架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1.尺寸：1800*300*1530mm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3.工艺：框架采用优质18mm厚橡胶木，木材经防虫、防潮、防腐及三次烘干蒸发处理，干燥至低于9%的含水率，环保等级达到E0级； 油漆：环保型全哑光聚酯清面漆，做到五底四面均为整体喷涂漆面，均经过刨光、砂光、倒角、圆角处</w:t>
            </w:r>
            <w:r>
              <w:rPr>
                <w:rFonts w:hint="eastAsia" w:ascii="宋体" w:hAnsi="宋体" w:cs="宋体"/>
                <w:color w:val="000000"/>
                <w:sz w:val="20"/>
                <w:szCs w:val="20"/>
                <w:lang w:bidi="ar"/>
              </w:rPr>
              <w:t xml:space="preserve">理，成品无毛刺、无裂纹，接缝自然，无明显缺口和缝隙；喷漆均匀，表面漆膜平整光亮、无皱皮、发粘和漏漆现象。                                                                                   4.结构：底部抽屉部分高度约为300mm，上部隔断每层高度约为410mm。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28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147955</wp:posOffset>
                      </wp:positionH>
                      <wp:positionV relativeFrom="paragraph">
                        <wp:posOffset>1064260</wp:posOffset>
                      </wp:positionV>
                      <wp:extent cx="1031240" cy="650240"/>
                      <wp:effectExtent l="0" t="0" r="0" b="0"/>
                      <wp:wrapNone/>
                      <wp:docPr id="44"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55"/>
                              <a:stretch/>
                            </pic:blipFill>
                            <pic:spPr bwMode="auto">
                              <a:xfrm>
                                <a:off x="0" y="0"/>
                                <a:ext cx="1031240" cy="650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text;margin-left:11.6pt;mso-position-horizontal:absolute;mso-position-vertical-relative:text;margin-top:83.8pt;mso-position-vertical:absolute;width:81.2pt;height:51.2pt;mso-wrap-distance-left:9.0pt;mso-wrap-distance-top:0.0pt;mso-wrap-distance-right:9.0pt;mso-wrap-distance-bottom:0.0pt;" stroked="f">
                      <v:path textboxrect="0,0,0,0"/>
                      <v:imagedata r:id="rId55" o:title=""/>
                    </v:shape>
                  </w:pict>
                </mc:Fallback>
              </mc:AlternateContent>
            </w:r>
            <w:r>
              <w:rPr>
                <w:rFonts w:hint="eastAsia" w:ascii="宋体" w:hAnsi="宋体" w:cs="宋体"/>
                <w:color w:val="000000"/>
                <w:sz w:val="24"/>
                <w:szCs w:val="24"/>
                <w:lang w:bidi="ar"/>
              </w:rPr>
              <w:t xml:space="preserve">美工柜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1.尺寸：1200*400*800mm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w:t>
            </w:r>
            <w:r>
              <w:rPr>
                <w:rFonts w:hint="eastAsia" w:ascii="宋体" w:hAnsi="宋体" w:cs="宋体"/>
                <w:color w:val="000000"/>
                <w:sz w:val="20"/>
                <w:szCs w:val="20"/>
                <w:lang w:bidi="ar"/>
              </w:rPr>
              <w:t xml:space="preserve">                                                                                             3.工艺：采用优质橡胶木指接板，柜体层板厚度18mm，背板为厚度9mm实木多层板，木材经防虫、防潮、防腐及三次烘干蒸发处理，干燥至低于9%的含水率，环保等级达到E0级；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w:t>
            </w:r>
            <w:r>
              <w:rPr>
                <w:rFonts w:hint="eastAsia" w:ascii="宋体" w:hAnsi="宋体" w:cs="宋体"/>
                <w:color w:val="000000"/>
                <w:sz w:val="20"/>
                <w:szCs w:val="20"/>
                <w:lang w:bidi="ar"/>
              </w:rPr>
              <w:t xml:space="preserve">漆膜平整光亮、无皱皮、发粘和漏漆现象。                                                                                 4.结构：底部踢脚线高度约为50mm，最右多层收纳部分每层高度约107mm，左侧柜体分为两层，每层高度约320mm，顶部为约100mm凹槽。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3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208915</wp:posOffset>
                      </wp:positionH>
                      <wp:positionV relativeFrom="paragraph">
                        <wp:posOffset>1119505</wp:posOffset>
                      </wp:positionV>
                      <wp:extent cx="887730" cy="667385"/>
                      <wp:effectExtent l="0" t="0" r="0" b="0"/>
                      <wp:wrapNone/>
                      <wp:docPr id="45" name="图片 45"/>
                      <wp:cNvGraphicFramePr/>
                      <a:graphic xmlns:a="http://schemas.openxmlformats.org/drawingml/2006/main">
                        <a:graphicData uri="http://schemas.openxmlformats.org/drawingml/2006/picture">
                          <pic:pic xmlns:pic="http://schemas.openxmlformats.org/drawingml/2006/picture">
                            <pic:nvPicPr>
                              <pic:cNvPr id="45" name="图片 45"/>
                              <pic:cNvPicPr/>
                              <pic:nvPr/>
                            </pic:nvPicPr>
                            <pic:blipFill>
                              <a:blip r:embed="rId56"/>
                              <a:stretch/>
                            </pic:blipFill>
                            <pic:spPr bwMode="auto">
                              <a:xfrm>
                                <a:off x="0" y="0"/>
                                <a:ext cx="887730"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0288;o:allowoverlap:true;o:allowincell:true;mso-position-horizontal-relative:text;margin-left:16.4pt;mso-position-horizontal:absolute;mso-position-vertical-relative:text;margin-top:88.1pt;mso-position-vertical:absolute;width:69.9pt;height:52.5pt;mso-wrap-distance-left:9.0pt;mso-wrap-distance-top:0.0pt;mso-wrap-distance-right:9.0pt;mso-wrap-distance-bottom:0.0pt;" stroked="f">
                      <v:path textboxrect="0,0,0,0"/>
                      <v:imagedata r:id="rId56" o:title=""/>
                    </v:shape>
                  </w:pict>
                </mc:Fallback>
              </mc:AlternateContent>
            </w:r>
            <w:r>
              <w:rPr>
                <w:rFonts w:hint="eastAsia" w:ascii="宋体" w:hAnsi="宋体" w:cs="宋体"/>
                <w:color w:val="000000"/>
                <w:sz w:val="24"/>
                <w:szCs w:val="24"/>
                <w:lang w:bidi="ar"/>
              </w:rPr>
              <w:t xml:space="preserve">美工多用杯架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1.尺寸：1220*300*620mm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2.材质：橡胶木指接板                                                                                                3.工艺：采用优质橡胶木指接板，柜体层板厚度18mm，背板为厚度9mm实木多层板，木材经防虫、防潮、防腐及三次烘干蒸发处理，干燥至低于9%的含水率，环保等级达到E0级； 油漆：环保型全哑光聚酯清面漆，做到五底四面均为整体喷涂漆面，均经过刨光、砂光、倒角、圆角处理，成品无毛刺、无裂纹，接</w:t>
            </w:r>
            <w:r>
              <w:rPr>
                <w:rFonts w:hint="eastAsia" w:ascii="宋体" w:hAnsi="宋体" w:cs="宋体"/>
                <w:color w:val="000000"/>
                <w:sz w:val="20"/>
                <w:szCs w:val="20"/>
                <w:lang w:bidi="ar"/>
              </w:rPr>
              <w:t xml:space="preserve">缝自然，无明显缺口和缝隙；喷漆均匀，表面漆膜平整光亮、无皱皮、发粘和漏漆现象。                                                                             4.结构：底部踢脚线高度约为50mm，中间每层高度约为155mm共分为三层，顶部约为100mm凹槽。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224155</wp:posOffset>
                      </wp:positionH>
                      <wp:positionV relativeFrom="paragraph">
                        <wp:posOffset>930910</wp:posOffset>
                      </wp:positionV>
                      <wp:extent cx="723900" cy="726440"/>
                      <wp:effectExtent l="0" t="0" r="0" b="0"/>
                      <wp:wrapNone/>
                      <wp:docPr id="46" name="图片 46"/>
                      <wp:cNvGraphicFramePr/>
                      <a:graphic xmlns:a="http://schemas.openxmlformats.org/drawingml/2006/main">
                        <a:graphicData uri="http://schemas.openxmlformats.org/drawingml/2006/picture">
                          <pic:pic xmlns:pic="http://schemas.openxmlformats.org/drawingml/2006/picture">
                            <pic:nvPicPr>
                              <pic:cNvPr id="46" name="图片 46"/>
                              <pic:cNvPicPr/>
                              <pic:nvPr/>
                            </pic:nvPicPr>
                            <pic:blipFill>
                              <a:blip r:embed="rId57"/>
                              <a:stretch/>
                            </pic:blipFill>
                            <pic:spPr bwMode="auto">
                              <a:xfrm>
                                <a:off x="0" y="0"/>
                                <a:ext cx="723900" cy="726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0288;o:allowoverlap:true;o:allowincell:true;mso-position-horizontal-relative:text;margin-left:17.6pt;mso-position-horizontal:absolute;mso-position-vertical-relative:text;margin-top:73.3pt;mso-position-vertical:absolute;width:57.0pt;height:57.2pt;mso-wrap-distance-left:9.0pt;mso-wrap-distance-top:0.0pt;mso-wrap-distance-right:9.0pt;mso-wrap-distance-bottom:0.0pt;" stroked="f">
                      <v:path textboxrect="0,0,0,0"/>
                      <v:imagedata r:id="rId57" o:title=""/>
                    </v:shape>
                  </w:pict>
                </mc:Fallback>
              </mc:AlternateContent>
            </w:r>
            <w:r>
              <w:rPr>
                <w:rFonts w:hint="eastAsia" w:ascii="宋体" w:hAnsi="宋体" w:cs="宋体"/>
                <w:color w:val="000000"/>
                <w:sz w:val="24"/>
                <w:szCs w:val="24"/>
                <w:lang w:bidi="ar"/>
              </w:rPr>
              <w:t xml:space="preserve">美工展示柜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1.尺寸：1000*400*1400mm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3.工艺：采用优质橡胶木指接板，柜体层板厚度18mm，木材经防虫、防潮、防腐及三次烘干蒸发处理，干燥至低于9%的含水率，环保等级达到E0级； 油漆：环保型全哑光</w:t>
            </w:r>
            <w:r>
              <w:rPr>
                <w:rFonts w:hint="eastAsia" w:ascii="宋体" w:hAnsi="宋体" w:cs="宋体"/>
                <w:color w:val="000000"/>
                <w:sz w:val="20"/>
                <w:szCs w:val="20"/>
                <w:lang w:bidi="ar"/>
              </w:rPr>
              <w:t xml:space="preserve">聚酯清面漆，做到五底四面均为整体喷涂漆面，均经过刨光、砂光、倒角、圆角处理，成品无毛刺、无裂纹，接缝自然，无明显缺口和缝隙；喷漆均匀，表面漆膜平整光亮、无皱皮、发粘和漏漆现象。                                        4.结构：六格平均分配，底部踢脚线高度约为50mm，每层高度约为450mm。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办公区</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餐厅</w:t>
            </w:r>
            <w:r/>
          </w:p>
        </w:tc>
      </w:tr>
      <w:tr>
        <w:trPr>
          <w:trHeight w:val="23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37465</wp:posOffset>
                      </wp:positionH>
                      <wp:positionV relativeFrom="paragraph">
                        <wp:posOffset>832485</wp:posOffset>
                      </wp:positionV>
                      <wp:extent cx="1234440" cy="784860"/>
                      <wp:effectExtent l="0" t="0" r="0" b="0"/>
                      <wp:wrapNone/>
                      <wp:docPr id="47" name="图片 47"/>
                      <wp:cNvGraphicFramePr/>
                      <a:graphic xmlns:a="http://schemas.openxmlformats.org/drawingml/2006/main">
                        <a:graphicData uri="http://schemas.openxmlformats.org/drawingml/2006/picture">
                          <pic:pic xmlns:pic="http://schemas.openxmlformats.org/drawingml/2006/picture">
                            <pic:nvPicPr>
                              <pic:cNvPr id="47" name="图片 47"/>
                              <pic:cNvPicPr/>
                              <pic:nvPr/>
                            </pic:nvPicPr>
                            <pic:blipFill>
                              <a:blip r:embed="rId58"/>
                              <a:stretch/>
                            </pic:blipFill>
                            <pic:spPr bwMode="auto">
                              <a:xfrm>
                                <a:off x="0" y="0"/>
                                <a:ext cx="1234440" cy="78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0288;o:allowoverlap:true;o:allowincell:true;mso-position-horizontal-relative:text;margin-left:2.9pt;mso-position-horizontal:absolute;mso-position-vertical-relative:text;margin-top:65.5pt;mso-position-vertical:absolute;width:97.2pt;height:61.8pt;mso-wrap-distance-left:9.0pt;mso-wrap-distance-top:0.0pt;mso-wrap-distance-right:9.0pt;mso-wrap-distance-bottom:0.0pt;" stroked="f">
                      <v:path textboxrect="0,0,0,0"/>
                      <v:imagedata r:id="rId58" o:title=""/>
                    </v:shape>
                  </w:pict>
                </mc:Fallback>
              </mc:AlternateContent>
            </w:r>
            <w:r>
              <w:rPr>
                <w:rFonts w:hint="eastAsia" w:ascii="宋体" w:hAnsi="宋体" w:cs="宋体"/>
                <w:color w:val="000000"/>
                <w:sz w:val="24"/>
                <w:szCs w:val="24"/>
                <w:lang w:bidi="ar"/>
              </w:rPr>
              <w:t xml:space="preserve">餐桌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1.规格：1800*1000*750mm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w:t>
            </w:r>
            <w:r>
              <w:rPr>
                <w:rFonts w:hint="eastAsia" w:ascii="宋体" w:hAnsi="宋体" w:cs="宋体"/>
                <w:color w:val="000000"/>
                <w:sz w:val="20"/>
                <w:szCs w:val="20"/>
                <w:lang w:bidi="ar"/>
              </w:rPr>
              <w:t xml:space="preserve">          3.工艺：采用优质橡胶木，桌面厚度不低于35mm，木材经防虫、防潮、防腐及三次烘干蒸发处理，干燥至低于9%的含水率，环保等级达到E0级。油漆：环保型全哑光聚酯清面漆，做到五底四面均为整体喷涂漆面，均经过刨光、砂光、倒角、圆角处理，成品无毛刺、无裂纹，接缝自然，无明显缺口和缝隙；喷漆均匀，表面漆膜平整光亮、无皱皮、发粘和漏漆现象。桌腿约为40*40mm。                                           4.五金配件：均采用优质品牌，各项标准符合国家规定。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4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915035</wp:posOffset>
                      </wp:positionV>
                      <wp:extent cx="1233805" cy="781050"/>
                      <wp:effectExtent l="0" t="0" r="0" b="0"/>
                      <wp:wrapNone/>
                      <wp:docPr id="48" name="图片 48"/>
                      <wp:cNvGraphicFramePr/>
                      <a:graphic xmlns:a="http://schemas.openxmlformats.org/drawingml/2006/main">
                        <a:graphicData uri="http://schemas.openxmlformats.org/drawingml/2006/picture">
                          <pic:pic xmlns:pic="http://schemas.openxmlformats.org/drawingml/2006/picture">
                            <pic:nvPicPr>
                              <pic:cNvPr id="48" name="图片 48"/>
                              <pic:cNvPicPr/>
                              <pic:nvPr/>
                            </pic:nvPicPr>
                            <pic:blipFill>
                              <a:blip r:embed="rId59"/>
                              <a:stretch/>
                            </pic:blipFill>
                            <pic:spPr bwMode="auto">
                              <a:xfrm>
                                <a:off x="0" y="0"/>
                                <a:ext cx="123380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0288;o:allowoverlap:true;o:allowincell:true;mso-position-horizontal-relative:text;margin-left:9.0pt;mso-position-horizontal:absolute;mso-position-vertical-relative:text;margin-top:72.0pt;mso-position-vertical:absolute;width:97.1pt;height:61.5pt;mso-wrap-distance-left:9.0pt;mso-wrap-distance-top:0.0pt;mso-wrap-distance-right:9.0pt;mso-wrap-distance-bottom:0.0pt;" stroked="f">
                      <v:path textboxrect="0,0,0,0"/>
                      <v:imagedata r:id="rId59" o:title=""/>
                    </v:shape>
                  </w:pict>
                </mc:Fallback>
              </mc:AlternateContent>
            </w:r>
            <w:r>
              <w:rPr>
                <w:rFonts w:hint="eastAsia" w:ascii="宋体" w:hAnsi="宋体" w:cs="宋体"/>
                <w:color w:val="000000"/>
                <w:sz w:val="24"/>
                <w:szCs w:val="24"/>
                <w:lang w:bidi="ar"/>
              </w:rPr>
              <w:t xml:space="preserve">餐桌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1.规格：1200*600*750mm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                                                    </w:t>
            </w:r>
            <w:r>
              <w:rPr>
                <w:rFonts w:hint="eastAsia" w:ascii="宋体" w:hAnsi="宋体" w:cs="宋体"/>
                <w:color w:val="000000"/>
                <w:sz w:val="20"/>
                <w:szCs w:val="20"/>
                <w:lang w:bidi="ar"/>
              </w:rPr>
              <w:t xml:space="preserve">          3.工艺：采用优质橡胶木，桌面厚度不低于25mm，木材经防虫、防潮、防腐及三次烘干蒸发处理，干燥至低于9%的含水率，环保等级达到E0级。油漆：环保型全哑光聚酯清面漆，做到五底四面均为整体喷涂漆面，均经过刨光、砂光、倒角、圆角处理，成品无毛刺、无裂纹，接缝自然，无明显缺口和缝隙；喷漆均匀，表面漆膜平整光亮、无皱皮、发粘和漏漆现象。桌腿约为40*40mm。                                           4.五金配件：均采用优质品牌，各项标准符合国家规定。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18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353695</wp:posOffset>
                      </wp:positionH>
                      <wp:positionV relativeFrom="paragraph">
                        <wp:posOffset>759460</wp:posOffset>
                      </wp:positionV>
                      <wp:extent cx="485775" cy="641350"/>
                      <wp:effectExtent l="0" t="0" r="0" b="0"/>
                      <wp:wrapNone/>
                      <wp:docPr id="49" name="图片 49"/>
                      <wp:cNvGraphicFramePr/>
                      <a:graphic xmlns:a="http://schemas.openxmlformats.org/drawingml/2006/main">
                        <a:graphicData uri="http://schemas.openxmlformats.org/drawingml/2006/picture">
                          <pic:pic xmlns:pic="http://schemas.openxmlformats.org/drawingml/2006/picture">
                            <pic:nvPicPr>
                              <pic:cNvPr id="49" name="图片 49"/>
                              <pic:cNvPicPr/>
                              <pic:nvPr/>
                            </pic:nvPicPr>
                            <pic:blipFill>
                              <a:blip r:embed="rId60"/>
                              <a:stretch/>
                            </pic:blipFill>
                            <pic:spPr bwMode="auto">
                              <a:xfrm>
                                <a:off x="0" y="0"/>
                                <a:ext cx="485775"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0288;o:allowoverlap:true;o:allowincell:true;mso-position-horizontal-relative:text;margin-left:27.8pt;mso-position-horizontal:absolute;mso-position-vertical-relative:text;margin-top:59.8pt;mso-position-vertical:absolute;width:38.2pt;height:50.5pt;mso-wrap-distance-left:9.0pt;mso-wrap-distance-top:0.0pt;mso-wrap-distance-right:9.0pt;mso-wrap-distance-bottom:0.0pt;" stroked="f">
                      <v:path textboxrect="0,0,0,0"/>
                      <v:imagedata r:id="rId60" o:title=""/>
                    </v:shape>
                  </w:pict>
                </mc:Fallback>
              </mc:AlternateContent>
            </w:r>
            <w:r>
              <w:rPr>
                <w:rFonts w:hint="eastAsia" w:ascii="宋体" w:hAnsi="宋体" w:cs="宋体"/>
                <w:color w:val="000000"/>
                <w:sz w:val="24"/>
                <w:szCs w:val="24"/>
                <w:lang w:bidi="ar"/>
              </w:rPr>
              <w:t xml:space="preserve">餐椅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1.规格：470*450*880mm；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3.工艺：采用优质橡胶木框架，经过防虫、防腐等处理，各项技术指标均达到国家标准。木材经防虫、防潮、防腐及三次烘干蒸发处理，木材干燥至低于9%的含水率；油漆采用环保水性油漆. 椅背款式：竖条圆柱形实木， 桌腿横档：直径约为15mm                                                         4.五金配件：均采用优质品牌，各项标准符合国家规定。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26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105410</wp:posOffset>
                      </wp:positionH>
                      <wp:positionV relativeFrom="paragraph">
                        <wp:posOffset>1010285</wp:posOffset>
                      </wp:positionV>
                      <wp:extent cx="987425" cy="654685"/>
                      <wp:effectExtent l="0" t="0" r="0" b="0"/>
                      <wp:wrapNone/>
                      <wp:docPr id="50" name="图片 50"/>
                      <wp:cNvGraphicFramePr/>
                      <a:graphic xmlns:a="http://schemas.openxmlformats.org/drawingml/2006/main">
                        <a:graphicData uri="http://schemas.openxmlformats.org/drawingml/2006/picture">
                          <pic:pic xmlns:pic="http://schemas.openxmlformats.org/drawingml/2006/picture">
                            <pic:nvPicPr>
                              <pic:cNvPr id="50" name="图片 50"/>
                              <pic:cNvPicPr/>
                              <pic:nvPr/>
                            </pic:nvPicPr>
                            <pic:blipFill>
                              <a:blip r:embed="rId61"/>
                              <a:stretch/>
                            </pic:blipFill>
                            <pic:spPr bwMode="auto">
                              <a:xfrm>
                                <a:off x="0" y="0"/>
                                <a:ext cx="987425"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0288;o:allowoverlap:true;o:allowincell:true;mso-position-horizontal-relative:text;margin-left:8.3pt;mso-position-horizontal:absolute;mso-position-vertical-relative:text;margin-top:79.5pt;mso-position-vertical:absolute;width:77.8pt;height:51.5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24"/>
                <w:szCs w:val="24"/>
                <w:lang w:bidi="ar"/>
              </w:rPr>
              <w:t xml:space="preserve">餐边柜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1.规格：1200*400*800mm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                                                              3.工艺：采用优质18mm厚橡胶木指接板，木材经防虫、防潮、防腐及三次烘干蒸发处理，干燥至低于9%的含水率，环保等级达到E0级。油漆：环保型全哑光聚酯清面漆，做到五底四面均为整体喷涂漆面，均经过刨光、砂光、倒角、圆角处理，成品无毛刺、无裂纹，接缝自然，无明显缺口和缝隙；喷</w:t>
            </w:r>
            <w:r>
              <w:rPr>
                <w:rFonts w:hint="eastAsia" w:ascii="宋体" w:hAnsi="宋体" w:cs="宋体"/>
                <w:color w:val="000000"/>
                <w:sz w:val="20"/>
                <w:szCs w:val="20"/>
                <w:lang w:bidi="ar"/>
              </w:rPr>
              <w:t xml:space="preserve">漆均匀，表面漆膜平整光亮、无皱皮、发粘和漏漆现象。                                              4.结构：底部踢脚线高度约为50mm，右侧抽屉部分宽度约为400mm，三层抽屉每层高度约为250mm，左侧为对开门，每门宽度约为400mm，内部分为两层，每层高度约为375mm。                                                                     5.五金配件：均采用优质品牌，各项标准符合国家规定。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大会议室</w:t>
            </w:r>
            <w:r/>
          </w:p>
        </w:tc>
      </w:tr>
      <w:tr>
        <w:trPr>
          <w:trHeight w:val="2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53340</wp:posOffset>
                      </wp:positionH>
                      <wp:positionV relativeFrom="paragraph">
                        <wp:posOffset>582930</wp:posOffset>
                      </wp:positionV>
                      <wp:extent cx="1147445" cy="612140"/>
                      <wp:effectExtent l="0" t="0" r="0" b="0"/>
                      <wp:wrapNone/>
                      <wp:docPr id="51" name="图片 51"/>
                      <wp:cNvGraphicFramePr/>
                      <a:graphic xmlns:a="http://schemas.openxmlformats.org/drawingml/2006/main">
                        <a:graphicData uri="http://schemas.openxmlformats.org/drawingml/2006/picture">
                          <pic:pic xmlns:pic="http://schemas.openxmlformats.org/drawingml/2006/picture">
                            <pic:nvPicPr>
                              <pic:cNvPr id="51" name="图片 51"/>
                              <pic:cNvPicPr/>
                              <pic:nvPr/>
                            </pic:nvPicPr>
                            <pic:blipFill>
                              <a:blip r:embed="rId62"/>
                              <a:stretch/>
                            </pic:blipFill>
                            <pic:spPr bwMode="auto">
                              <a:xfrm>
                                <a:off x="0" y="0"/>
                                <a:ext cx="1147445" cy="612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0288;o:allowoverlap:true;o:allowincell:true;mso-position-horizontal-relative:text;margin-left:4.2pt;mso-position-horizontal:absolute;mso-position-vertical-relative:text;margin-top:45.9pt;mso-position-vertical:absolute;width:90.3pt;height:48.2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 w:val="20"/>
                <w:szCs w:val="20"/>
                <w:lang w:bidi="ar"/>
              </w:rPr>
              <w:t xml:space="preserve">大会议桌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规格：6600*2100*750mm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1、基材：采用优质实木多层板，台面厚度≥40mm,脚板厚度≥40mm；直封边制作；甲醛释放量符合国家标准。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4、五金配件：采用国内品牌五金配件，具有连接牢固，开启快捷之特点。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278765</wp:posOffset>
                      </wp:positionH>
                      <wp:positionV relativeFrom="paragraph">
                        <wp:posOffset>228600</wp:posOffset>
                      </wp:positionV>
                      <wp:extent cx="919480" cy="906780"/>
                      <wp:effectExtent l="0" t="0" r="0" b="0"/>
                      <wp:wrapNone/>
                      <wp:docPr id="52" name="图片 52"/>
                      <wp:cNvGraphicFramePr/>
                      <a:graphic xmlns:a="http://schemas.openxmlformats.org/drawingml/2006/main">
                        <a:graphicData uri="http://schemas.openxmlformats.org/drawingml/2006/picture">
                          <pic:pic xmlns:pic="http://schemas.openxmlformats.org/drawingml/2006/picture">
                            <pic:nvPicPr>
                              <pic:cNvPr id="52" name="图片 52"/>
                              <pic:cNvPicPr/>
                              <pic:nvPr/>
                            </pic:nvPicPr>
                            <pic:blipFill>
                              <a:blip r:embed="rId63"/>
                              <a:stretch/>
                            </pic:blipFill>
                            <pic:spPr bwMode="auto">
                              <a:xfrm>
                                <a:off x="0" y="0"/>
                                <a:ext cx="919480" cy="906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21.9pt;mso-position-horizontal:absolute;mso-position-vertical-relative:text;margin-top:18.0pt;mso-position-vertical:absolute;width:72.4pt;height:71.4pt;mso-wrap-distance-left:9.0pt;mso-wrap-distance-top:0.0pt;mso-wrap-distance-right:9.0pt;mso-wrap-distance-bottom:0.0pt;" stroked="f">
                      <v:path textboxrect="0,0,0,0"/>
                      <v:imagedata r:id="rId63" o:title=""/>
                    </v:shape>
                  </w:pict>
                </mc:Fallback>
              </mc:AlternateContent>
            </w:r>
            <w:r>
              <w:rPr>
                <w:rFonts w:hint="eastAsia" w:ascii="宋体" w:hAnsi="宋体" w:cs="宋体"/>
                <w:color w:val="000000"/>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规格：580*520*580mm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1、面料:采用优质布绒，色泽亮丽、多样、阻燃、防污、耐磨性强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皮面更加柔软舒适,光泽持久；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2、辅料:采用高密度裁切海绵,表面有一层保护面,可防氧化,防碎,经过 HD 测试永不变形；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3、扶手：塑胶扶手；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4、椅架：Φ25管2.0厚黑色烤漆弓形架；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2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163195</wp:posOffset>
                      </wp:positionH>
                      <wp:positionV relativeFrom="paragraph">
                        <wp:posOffset>240030</wp:posOffset>
                      </wp:positionV>
                      <wp:extent cx="1019810" cy="720090"/>
                      <wp:effectExtent l="0" t="0" r="0" b="0"/>
                      <wp:wrapNone/>
                      <wp:docPr id="53" name="图片 53"/>
                      <wp:cNvGraphicFramePr/>
                      <a:graphic xmlns:a="http://schemas.openxmlformats.org/drawingml/2006/main">
                        <a:graphicData uri="http://schemas.openxmlformats.org/drawingml/2006/picture">
                          <pic:pic xmlns:pic="http://schemas.openxmlformats.org/drawingml/2006/picture">
                            <pic:nvPicPr>
                              <pic:cNvPr id="53" name="图片 53"/>
                              <pic:cNvPicPr/>
                              <pic:nvPr/>
                            </pic:nvPicPr>
                            <pic:blipFill>
                              <a:blip r:embed="rId64"/>
                              <a:stretch/>
                            </pic:blipFill>
                            <pic:spPr bwMode="auto">
                              <a:xfrm>
                                <a:off x="0" y="0"/>
                                <a:ext cx="101981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0288;o:allowoverlap:true;o:allowincell:true;mso-position-horizontal-relative:text;margin-left:12.8pt;mso-position-horizontal:absolute;mso-position-vertical-relative:text;margin-top:18.9pt;mso-position-vertical:absolute;width:80.3pt;height:56.7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20"/>
                <w:szCs w:val="20"/>
                <w:lang w:bidi="ar"/>
              </w:rPr>
              <w:t xml:space="preserve">定制靠墙柜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规格：5100*400*900mm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3.工艺：采用优质实木多层板 ，柜体、层板、顶板、门板厚度18mm，背板采用厚度16mm实木多层板；直封边制作；甲醛释放量符合国家标准；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4.结构：内部分为两层，上层高度约为330mm，下层高度约为460mm；踢脚高度60mm。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5.五金配件：均采用优质品牌，各项标准符合国家规定。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党建室、职工之家</w:t>
            </w:r>
            <w:r/>
          </w:p>
        </w:tc>
      </w:tr>
      <w:tr>
        <w:trPr>
          <w:trHeight w:val="19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142875</wp:posOffset>
                      </wp:positionH>
                      <wp:positionV relativeFrom="paragraph">
                        <wp:posOffset>233680</wp:posOffset>
                      </wp:positionV>
                      <wp:extent cx="1036955" cy="590550"/>
                      <wp:effectExtent l="0" t="0" r="0" b="0"/>
                      <wp:wrapNone/>
                      <wp:docPr id="54" name="图片 54"/>
                      <wp:cNvGraphicFramePr/>
                      <a:graphic xmlns:a="http://schemas.openxmlformats.org/drawingml/2006/main">
                        <a:graphicData uri="http://schemas.openxmlformats.org/drawingml/2006/picture">
                          <pic:pic xmlns:pic="http://schemas.openxmlformats.org/drawingml/2006/picture">
                            <pic:nvPicPr>
                              <pic:cNvPr id="54" name="图片 54"/>
                              <pic:cNvPicPr/>
                              <pic:nvPr/>
                            </pic:nvPicPr>
                            <pic:blipFill>
                              <a:blip r:embed="rId65"/>
                              <a:stretch/>
                            </pic:blipFill>
                            <pic:spPr bwMode="auto">
                              <a:xfrm>
                                <a:off x="0" y="0"/>
                                <a:ext cx="1036955"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11.2pt;mso-position-horizontal:absolute;mso-position-vertical-relative:text;margin-top:18.4pt;mso-position-vertical:absolute;width:81.6pt;height:46.5pt;mso-wrap-distance-left:9.0pt;mso-wrap-distance-top:0.0pt;mso-wrap-distance-right:9.0pt;mso-wrap-distance-bottom:0.0pt;" stroked="f">
                      <v:path textboxrect="0,0,0,0"/>
                      <v:imagedata r:id="rId65" o:title=""/>
                    </v:shape>
                  </w:pict>
                </mc:Fallback>
              </mc:AlternateContent>
            </w:r>
            <w:r>
              <w:rPr>
                <w:rFonts w:hint="eastAsia" w:ascii="宋体" w:hAnsi="宋体" w:cs="宋体"/>
                <w:color w:val="000000"/>
                <w:sz w:val="20"/>
                <w:szCs w:val="20"/>
                <w:lang w:bidi="ar"/>
              </w:rPr>
              <w:t xml:space="preserve">小会议桌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规格：3500*1500*760mm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1、基材：采用优质实木多层板台面厚度25mm，直封边制作；甲醛释放量符合国家标准。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4、钢架：优质钢架，钢管壁厚1.5mm。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5、五金配件：采用国内品牌五金配件，具有连接牢固，开启快捷之特点。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300990</wp:posOffset>
                      </wp:positionH>
                      <wp:positionV relativeFrom="paragraph">
                        <wp:posOffset>229870</wp:posOffset>
                      </wp:positionV>
                      <wp:extent cx="919480" cy="901700"/>
                      <wp:effectExtent l="0" t="0" r="0" b="0"/>
                      <wp:wrapNone/>
                      <wp:docPr id="55" name="图片 55"/>
                      <wp:cNvGraphicFramePr/>
                      <a:graphic xmlns:a="http://schemas.openxmlformats.org/drawingml/2006/main">
                        <a:graphicData uri="http://schemas.openxmlformats.org/drawingml/2006/picture">
                          <pic:pic xmlns:pic="http://schemas.openxmlformats.org/drawingml/2006/picture">
                            <pic:nvPicPr>
                              <pic:cNvPr id="55" name="图片 55"/>
                              <pic:cNvPicPr/>
                              <pic:nvPr/>
                            </pic:nvPicPr>
                            <pic:blipFill>
                              <a:blip r:embed="rId66"/>
                              <a:stretch/>
                            </pic:blipFill>
                            <pic:spPr bwMode="auto">
                              <a:xfrm>
                                <a:off x="0" y="0"/>
                                <a:ext cx="91948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0288;o:allowoverlap:true;o:allowincell:true;mso-position-horizontal-relative:text;margin-left:23.7pt;mso-position-horizontal:absolute;mso-position-vertical-relative:text;margin-top:18.1pt;mso-position-vertical:absolute;width:72.4pt;height:71.0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 w:val="20"/>
                <w:szCs w:val="20"/>
                <w:lang w:bidi="ar"/>
              </w:rPr>
              <w:t xml:space="preserve">会议椅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规格：580*520*580mm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1、面料:采用优质布绒，色泽亮丽、多样、阻燃、防污、耐磨性强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皮面更加柔软舒适,光泽持久；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2、辅料:采用高密度裁切海绵,表面有一层保护面,可防氧化,防碎,经过 HD 测试永不变形；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3、扶手：塑胶扶手；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4、椅架：Φ25管2.0厚黑色烤漆弓形架；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60960</wp:posOffset>
                      </wp:positionH>
                      <wp:positionV relativeFrom="paragraph">
                        <wp:posOffset>241300</wp:posOffset>
                      </wp:positionV>
                      <wp:extent cx="1045845" cy="476885"/>
                      <wp:effectExtent l="0" t="0" r="0" b="0"/>
                      <wp:wrapNone/>
                      <wp:docPr id="56" name="图片 56"/>
                      <wp:cNvGraphicFramePr/>
                      <a:graphic xmlns:a="http://schemas.openxmlformats.org/drawingml/2006/main">
                        <a:graphicData uri="http://schemas.openxmlformats.org/drawingml/2006/picture">
                          <pic:pic xmlns:pic="http://schemas.openxmlformats.org/drawingml/2006/picture">
                            <pic:nvPicPr>
                              <pic:cNvPr id="56" name="图片 56"/>
                              <pic:cNvPicPr/>
                              <pic:nvPr/>
                            </pic:nvPicPr>
                            <pic:blipFill>
                              <a:blip r:embed="rId67"/>
                              <a:stretch/>
                            </pic:blipFill>
                            <pic:spPr bwMode="auto">
                              <a:xfrm>
                                <a:off x="0" y="0"/>
                                <a:ext cx="1045845" cy="476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0288;o:allowoverlap:true;o:allowincell:true;mso-position-horizontal-relative:text;margin-left:4.8pt;mso-position-horizontal:absolute;mso-position-vertical-relative:text;margin-top:19.0pt;mso-position-vertical:absolute;width:82.3pt;height:37.5pt;mso-wrap-distance-left:9.0pt;mso-wrap-distance-top:0.0pt;mso-wrap-distance-right:9.0pt;mso-wrap-distance-bottom:0.0pt;" stroked="f">
                      <v:path textboxrect="0,0,0,0"/>
                      <v:imagedata r:id="rId67" o:title=""/>
                    </v:shape>
                  </w:pict>
                </mc:Fallback>
              </mc:AlternateContent>
            </w:r>
            <w:r>
              <w:rPr>
                <w:rFonts w:hint="eastAsia" w:ascii="宋体" w:hAnsi="宋体" w:cs="宋体"/>
                <w:color w:val="000000"/>
                <w:sz w:val="20"/>
                <w:szCs w:val="20"/>
                <w:lang w:bidi="ar"/>
              </w:rPr>
              <w:t xml:space="preserve">定制组合柜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规格：3500*550*1650mm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1、基材：采用优质实木多层板，板材厚度25mm；直封边制作；甲醛释放量符合国家标准。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4、五金配件：采用国内品牌五金配件，具有连接牢固，开启快捷之特点。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注：共分四层，底层采用自弹式门板，上三层采用开放式半通透结构，错落布局。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67310</wp:posOffset>
                      </wp:positionH>
                      <wp:positionV relativeFrom="paragraph">
                        <wp:posOffset>476250</wp:posOffset>
                      </wp:positionV>
                      <wp:extent cx="1002665" cy="911225"/>
                      <wp:effectExtent l="0" t="0" r="0" b="0"/>
                      <wp:wrapNone/>
                      <wp:docPr id="57" name="图片 57"/>
                      <wp:cNvGraphicFramePr/>
                      <a:graphic xmlns:a="http://schemas.openxmlformats.org/drawingml/2006/main">
                        <a:graphicData uri="http://schemas.openxmlformats.org/drawingml/2006/picture">
                          <pic:pic xmlns:pic="http://schemas.openxmlformats.org/drawingml/2006/picture">
                            <pic:nvPicPr>
                              <pic:cNvPr id="57" name="图片 57"/>
                              <pic:cNvPicPr/>
                              <pic:nvPr/>
                            </pic:nvPicPr>
                            <pic:blipFill>
                              <a:blip r:embed="rId68"/>
                              <a:stretch/>
                            </pic:blipFill>
                            <pic:spPr bwMode="auto">
                              <a:xfrm>
                                <a:off x="0" y="0"/>
                                <a:ext cx="1002665" cy="911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0288;o:allowoverlap:true;o:allowincell:true;mso-position-horizontal-relative:text;margin-left:5.3pt;mso-position-horizontal:absolute;mso-position-vertical-relative:text;margin-top:37.5pt;mso-position-vertical:absolute;width:79.0pt;height:71.8pt;mso-wrap-distance-left:9.0pt;mso-wrap-distance-top:0.0pt;mso-wrap-distance-right:9.0pt;mso-wrap-distance-bottom:0.0pt;" stroked="f">
                      <v:path textboxrect="0,0,0,0"/>
                      <v:imagedata r:id="rId68" o:title=""/>
                    </v:shape>
                  </w:pict>
                </mc:Fallback>
              </mc:AlternateContent>
            </w:r>
            <w:r>
              <w:rPr>
                <w:rFonts w:hint="eastAsia" w:ascii="宋体" w:hAnsi="宋体" w:cs="宋体"/>
                <w:color w:val="000000"/>
                <w:sz w:val="20"/>
                <w:szCs w:val="20"/>
                <w:lang w:bidi="ar"/>
              </w:rPr>
              <w:t xml:space="preserve">休闲桌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规格：φ600*750mm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1;多层实木夹板粘天然橡木皮封闭油漆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2;钢架：不锈钢立柱，立柱壁厚2.0mm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351790</wp:posOffset>
                      </wp:positionH>
                      <wp:positionV relativeFrom="paragraph">
                        <wp:posOffset>361950</wp:posOffset>
                      </wp:positionV>
                      <wp:extent cx="819150" cy="786130"/>
                      <wp:effectExtent l="0" t="0" r="0" b="0"/>
                      <wp:wrapNone/>
                      <wp:docPr id="58" name="图片 58"/>
                      <wp:cNvGraphicFramePr/>
                      <a:graphic xmlns:a="http://schemas.openxmlformats.org/drawingml/2006/main">
                        <a:graphicData uri="http://schemas.openxmlformats.org/drawingml/2006/picture">
                          <pic:pic xmlns:pic="http://schemas.openxmlformats.org/drawingml/2006/picture">
                            <pic:nvPicPr>
                              <pic:cNvPr id="58" name="图片 58"/>
                              <pic:cNvPicPr/>
                              <pic:nvPr/>
                            </pic:nvPicPr>
                            <pic:blipFill>
                              <a:blip r:embed="rId69"/>
                              <a:stretch/>
                            </pic:blipFill>
                            <pic:spPr bwMode="auto">
                              <a:xfrm>
                                <a:off x="0" y="0"/>
                                <a:ext cx="819150" cy="786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0288;o:allowoverlap:true;o:allowincell:true;mso-position-horizontal-relative:text;margin-left:27.7pt;mso-position-horizontal:absolute;mso-position-vertical-relative:text;margin-top:28.5pt;mso-position-vertical:absolute;width:64.5pt;height:61.9pt;mso-wrap-distance-left:9.0pt;mso-wrap-distance-top:0.0pt;mso-wrap-distance-right:9.0pt;mso-wrap-distance-bottom:0.0pt;" stroked="f">
                      <v:path textboxrect="0,0,0,0"/>
                      <v:imagedata r:id="rId69" o:title=""/>
                    </v:shape>
                  </w:pict>
                </mc:Fallback>
              </mc:AlternateContent>
            </w:r>
            <w:r>
              <w:rPr>
                <w:rFonts w:hint="eastAsia" w:ascii="宋体" w:hAnsi="宋体" w:cs="宋体"/>
                <w:color w:val="000000"/>
                <w:sz w:val="20"/>
                <w:szCs w:val="20"/>
                <w:lang w:bidi="ar"/>
              </w:rPr>
              <w:t xml:space="preserve">休闲椅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规格：520*470*880mm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塑胶：工程PP料+玻纤材料注塑一体成型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架子：管材四脚架（16管2.0厚）带活动万向轮（可堆叠）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软包：高级耐磨弹力布座饰面、高密度海绵（42密度）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19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168910</wp:posOffset>
                      </wp:positionH>
                      <wp:positionV relativeFrom="paragraph">
                        <wp:posOffset>440690</wp:posOffset>
                      </wp:positionV>
                      <wp:extent cx="907415" cy="438150"/>
                      <wp:effectExtent l="0" t="0" r="0" b="0"/>
                      <wp:wrapNone/>
                      <wp:docPr id="59" name="图片 59"/>
                      <wp:cNvGraphicFramePr/>
                      <a:graphic xmlns:a="http://schemas.openxmlformats.org/drawingml/2006/main">
                        <a:graphicData uri="http://schemas.openxmlformats.org/drawingml/2006/picture">
                          <pic:pic xmlns:pic="http://schemas.openxmlformats.org/drawingml/2006/picture">
                            <pic:nvPicPr>
                              <pic:cNvPr id="59" name="图片 59"/>
                              <pic:cNvPicPr/>
                              <pic:nvPr/>
                            </pic:nvPicPr>
                            <pic:blipFill>
                              <a:blip r:embed="rId70"/>
                              <a:stretch/>
                            </pic:blipFill>
                            <pic:spPr bwMode="auto">
                              <a:xfrm>
                                <a:off x="0" y="0"/>
                                <a:ext cx="907415"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0288;o:allowoverlap:true;o:allowincell:true;mso-position-horizontal-relative:text;margin-left:13.3pt;mso-position-horizontal:absolute;mso-position-vertical-relative:text;margin-top:34.7pt;mso-position-vertical:absolute;width:71.5pt;height:34.5pt;mso-wrap-distance-left:9.0pt;mso-wrap-distance-top:0.0pt;mso-wrap-distance-right:9.0pt;mso-wrap-distance-bottom:0.0pt;" stroked="f">
                      <v:path textboxrect="0,0,0,0"/>
                      <v:imagedata r:id="rId70" o:title=""/>
                    </v:shape>
                  </w:pict>
                </mc:Fallback>
              </mc:AlternateContent>
            </w:r>
            <w:r>
              <w:rPr>
                <w:rFonts w:hint="eastAsia" w:ascii="宋体" w:hAnsi="宋体" w:cs="宋体"/>
                <w:color w:val="000000"/>
                <w:sz w:val="20"/>
                <w:szCs w:val="20"/>
                <w:lang w:bidi="ar"/>
              </w:rPr>
              <w:t xml:space="preserve">休闲沙发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规格：2470*860*730mm  座高：430mm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1:座背：内部采用海绵聚氨酯发泡海绵40密度,坐感舒适，久坐不变形；甲醛释放量符合国家标准。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2,内架：内框架采用优质落叶松+国产桉木四面创方.+9mm多层夹板含水率8%~15.9%不易生虫， 锰蛇弹簧和强力拉筋纵横定位，经久耐用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3,脚：20*30*1.5冷拉方形钢管喷涂。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4:布料：采用优质阻燃布料；甲醛释放量符合国家标准。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1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173355</wp:posOffset>
                      </wp:positionH>
                      <wp:positionV relativeFrom="paragraph">
                        <wp:posOffset>243205</wp:posOffset>
                      </wp:positionV>
                      <wp:extent cx="1127125" cy="748665"/>
                      <wp:effectExtent l="0" t="0" r="0" b="0"/>
                      <wp:wrapNone/>
                      <wp:docPr id="60" name="图片 60"/>
                      <wp:cNvGraphicFramePr/>
                      <a:graphic xmlns:a="http://schemas.openxmlformats.org/drawingml/2006/main">
                        <a:graphicData uri="http://schemas.openxmlformats.org/drawingml/2006/picture">
                          <pic:pic xmlns:pic="http://schemas.openxmlformats.org/drawingml/2006/picture">
                            <pic:nvPicPr>
                              <pic:cNvPr id="60" name="图片 60"/>
                              <pic:cNvPicPr/>
                              <pic:nvPr/>
                            </pic:nvPicPr>
                            <pic:blipFill>
                              <a:blip r:embed="rId71"/>
                              <a:stretch/>
                            </pic:blipFill>
                            <pic:spPr bwMode="auto">
                              <a:xfrm>
                                <a:off x="0" y="0"/>
                                <a:ext cx="1127125" cy="748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0288;o:allowoverlap:true;o:allowincell:true;mso-position-horizontal-relative:text;margin-left:13.6pt;mso-position-horizontal:absolute;mso-position-vertical-relative:text;margin-top:19.1pt;mso-position-vertical:absolute;width:88.8pt;height:58.9pt;mso-wrap-distance-left:9.0pt;mso-wrap-distance-top:0.0pt;mso-wrap-distance-right:9.0pt;mso-wrap-distance-bottom:0.0pt;" stroked="f">
                      <v:path textboxrect="0,0,0,0"/>
                      <v:imagedata r:id="rId71" o:title=""/>
                    </v:shape>
                  </w:pict>
                </mc:Fallback>
              </mc:AlternateContent>
            </w:r>
            <w:r>
              <w:rPr>
                <w:rFonts w:hint="eastAsia" w:ascii="宋体" w:hAnsi="宋体" w:cs="宋体"/>
                <w:color w:val="000000"/>
                <w:sz w:val="20"/>
                <w:szCs w:val="20"/>
                <w:lang w:bidi="ar"/>
              </w:rPr>
              <w:t xml:space="preserve">茶几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规格：1200*600*480mm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1、基材：采用优质实木多层板，台面、外竖板，底板厚度25mm，其他采用板材厚度18mm；直封边制作；甲醛释放量符合国家标准。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4、五金配件：采用国内品牌五金配件，具有连接牢固，开启快捷之特点。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5.结构：抽屉宽度：400mm，层高200mm。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多功能室</w:t>
            </w:r>
            <w:r/>
          </w:p>
        </w:tc>
      </w:tr>
      <w:tr>
        <w:trPr>
          <w:trHeight w:val="21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215900</wp:posOffset>
                      </wp:positionH>
                      <wp:positionV relativeFrom="paragraph">
                        <wp:posOffset>231140</wp:posOffset>
                      </wp:positionV>
                      <wp:extent cx="907415" cy="957580"/>
                      <wp:effectExtent l="0" t="0" r="0" b="0"/>
                      <wp:wrapNone/>
                      <wp:docPr id="61" name="图片 61"/>
                      <wp:cNvGraphicFramePr/>
                      <a:graphic xmlns:a="http://schemas.openxmlformats.org/drawingml/2006/main">
                        <a:graphicData uri="http://schemas.openxmlformats.org/drawingml/2006/picture">
                          <pic:pic xmlns:pic="http://schemas.openxmlformats.org/drawingml/2006/picture">
                            <pic:nvPicPr>
                              <pic:cNvPr id="61" name="图片 61"/>
                              <pic:cNvPicPr/>
                              <pic:nvPr/>
                            </pic:nvPicPr>
                            <pic:blipFill>
                              <a:blip r:embed="rId72"/>
                              <a:stretch/>
                            </pic:blipFill>
                            <pic:spPr bwMode="auto">
                              <a:xfrm>
                                <a:off x="0" y="0"/>
                                <a:ext cx="907415" cy="957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0288;o:allowoverlap:true;o:allowincell:true;mso-position-horizontal-relative:text;margin-left:17.0pt;mso-position-horizontal:absolute;mso-position-vertical-relative:text;margin-top:18.2pt;mso-position-vertical:absolute;width:71.5pt;height:75.4pt;mso-wrap-distance-left:9.0pt;mso-wrap-distance-top:0.0pt;mso-wrap-distance-right:9.0pt;mso-wrap-distance-bottom:0.0pt;" stroked="f">
                      <v:path textboxrect="0,0,0,0"/>
                      <v:imagedata r:id="rId72" o:title=""/>
                    </v:shape>
                  </w:pict>
                </mc:Fallback>
              </mc:AlternateContent>
            </w:r>
            <w:r>
              <w:rPr>
                <w:rFonts w:hint="eastAsia" w:ascii="宋体" w:hAnsi="宋体" w:cs="宋体"/>
                <w:color w:val="000000"/>
                <w:sz w:val="20"/>
                <w:szCs w:val="20"/>
                <w:lang w:bidi="ar"/>
              </w:rPr>
              <w:t xml:space="preserve">演讲台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规格：720*580*710-1100mm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1、基材：采用优质实木多层板，台面厚度25mm，直封边制作；甲醛释放量符合国家标准。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4、钢架：优质钢架，优质钢架，钢管壁厚1.5mm。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5、五金配件：采用国内优质五金。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215900</wp:posOffset>
                      </wp:positionH>
                      <wp:positionV relativeFrom="paragraph">
                        <wp:posOffset>243840</wp:posOffset>
                      </wp:positionV>
                      <wp:extent cx="931545" cy="781050"/>
                      <wp:effectExtent l="0" t="0" r="0" b="0"/>
                      <wp:wrapNone/>
                      <wp:docPr id="62" name="图片 62"/>
                      <wp:cNvGraphicFramePr/>
                      <a:graphic xmlns:a="http://schemas.openxmlformats.org/drawingml/2006/main">
                        <a:graphicData uri="http://schemas.openxmlformats.org/drawingml/2006/picture">
                          <pic:pic xmlns:pic="http://schemas.openxmlformats.org/drawingml/2006/picture">
                            <pic:nvPicPr>
                              <pic:cNvPr id="62" name="图片 62"/>
                              <pic:cNvPicPr/>
                              <pic:nvPr/>
                            </pic:nvPicPr>
                            <pic:blipFill>
                              <a:blip r:embed="rId73"/>
                              <a:stretch/>
                            </pic:blipFill>
                            <pic:spPr bwMode="auto">
                              <a:xfrm>
                                <a:off x="0" y="0"/>
                                <a:ext cx="931545" cy="781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0288;o:allowoverlap:true;o:allowincell:true;mso-position-horizontal-relative:text;margin-left:17.0pt;mso-position-horizontal:absolute;mso-position-vertical-relative:text;margin-top:19.2pt;mso-position-vertical:absolute;width:73.3pt;height:61.5pt;mso-wrap-distance-left:9.0pt;mso-wrap-distance-top:0.0pt;mso-wrap-distance-right:9.0pt;mso-wrap-distance-bottom:0.0pt;" stroked="f">
                      <v:path textboxrect="0,0,0,0"/>
                      <v:imagedata r:id="rId73" o:title=""/>
                    </v:shape>
                  </w:pict>
                </mc:Fallback>
              </mc:AlternateContent>
            </w:r>
            <w:r>
              <w:rPr>
                <w:rFonts w:hint="eastAsia" w:ascii="宋体" w:hAnsi="宋体" w:cs="宋体"/>
                <w:color w:val="000000"/>
                <w:sz w:val="20"/>
                <w:szCs w:val="20"/>
                <w:lang w:bidi="ar"/>
              </w:rPr>
              <w:t xml:space="preserve">主席台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规格：1200*500*760mm；前挡板：1000*300*16mm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1、基材：采用优质实木多层板，台面厚度25mm，直封边制作；甲醛释放量符合国家标准。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4、钢架：优质钢架，钢管壁厚1.5mm。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5、五金配件：采用国内优质五金。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安装方式：钢架与横梁采用内六螺丝连接，台面与钢架再用20mm长螺丝连接，连接数量不低于6个。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226060</wp:posOffset>
                      </wp:positionH>
                      <wp:positionV relativeFrom="paragraph">
                        <wp:posOffset>234315</wp:posOffset>
                      </wp:positionV>
                      <wp:extent cx="887095" cy="850900"/>
                      <wp:effectExtent l="0" t="0" r="0" b="0"/>
                      <wp:wrapNone/>
                      <wp:docPr id="63" name="图片 63"/>
                      <wp:cNvGraphicFramePr/>
                      <a:graphic xmlns:a="http://schemas.openxmlformats.org/drawingml/2006/main">
                        <a:graphicData uri="http://schemas.openxmlformats.org/drawingml/2006/picture">
                          <pic:pic xmlns:pic="http://schemas.openxmlformats.org/drawingml/2006/picture">
                            <pic:nvPicPr>
                              <pic:cNvPr id="63" name="图片 63"/>
                              <pic:cNvPicPr/>
                              <pic:nvPr/>
                            </pic:nvPicPr>
                            <pic:blipFill>
                              <a:blip r:embed="rId74"/>
                              <a:stretch/>
                            </pic:blipFill>
                            <pic:spPr bwMode="auto">
                              <a:xfrm>
                                <a:off x="0" y="0"/>
                                <a:ext cx="887095"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0288;o:allowoverlap:true;o:allowincell:true;mso-position-horizontal-relative:text;margin-left:17.8pt;mso-position-horizontal:absolute;mso-position-vertical-relative:text;margin-top:18.4pt;mso-position-vertical:absolute;width:69.8pt;height:67.0pt;mso-wrap-distance-left:9.0pt;mso-wrap-distance-top:0.0pt;mso-wrap-distance-right:9.0pt;mso-wrap-distance-bottom:0.0pt;" stroked="f">
                      <v:path textboxrect="0,0,0,0"/>
                      <v:imagedata r:id="rId74" o:title=""/>
                    </v:shape>
                  </w:pict>
                </mc:Fallback>
              </mc:AlternateContent>
            </w:r>
            <w:r>
              <w:rPr>
                <w:rFonts w:hint="eastAsia" w:ascii="宋体" w:hAnsi="宋体" w:cs="宋体"/>
                <w:color w:val="000000"/>
                <w:sz w:val="20"/>
                <w:szCs w:val="20"/>
                <w:lang w:bidi="ar"/>
              </w:rPr>
              <w:t xml:space="preserve">主席椅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规格：625*530*880mm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1、胶壳：材质采用PP加纤材质，环保不褪色，抗裂性强。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2、椅架：采用1.2mm厚冷锻方钢管，电镀工艺，处理精细光滑、牢固抗冲击不变形；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3、网背座垫：优质透气背；定型海棉，弹力布面料，回弹好，坐感舒适。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4、塑料扶手。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5、功能：座包翻起可连排堆叠，椅架可全折叠、节省收纳空间。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30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857885</wp:posOffset>
                      </wp:positionV>
                      <wp:extent cx="1186180" cy="1191895"/>
                      <wp:effectExtent l="0" t="0" r="0" b="0"/>
                      <wp:wrapNone/>
                      <wp:docPr id="64" name="图片 64"/>
                      <wp:cNvGraphicFramePr/>
                      <a:graphic xmlns:a="http://schemas.openxmlformats.org/drawingml/2006/main">
                        <a:graphicData uri="http://schemas.openxmlformats.org/drawingml/2006/picture">
                          <pic:pic xmlns:pic="http://schemas.openxmlformats.org/drawingml/2006/picture">
                            <pic:nvPicPr>
                              <pic:cNvPr id="64" name="图片 64"/>
                              <pic:cNvPicPr/>
                              <pic:nvPr/>
                            </pic:nvPicPr>
                            <pic:blipFill>
                              <a:blip r:embed="rId75"/>
                              <a:stretch/>
                            </pic:blipFill>
                            <pic:spPr bwMode="auto">
                              <a:xfrm>
                                <a:off x="0" y="0"/>
                                <a:ext cx="1186180"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0288;o:allowoverlap:true;o:allowincell:true;mso-position-horizontal-relative:text;margin-left:-0.6pt;mso-position-horizontal:absolute;mso-position-vertical-relative:text;margin-top:67.5pt;mso-position-vertical:absolute;width:93.4pt;height:93.8pt;mso-wrap-distance-left:9.0pt;mso-wrap-distance-top:0.0pt;mso-wrap-distance-right:9.0pt;mso-wrap-distance-bottom:0.0pt;" stroked="f">
                      <v:path textboxrect="0,0,0,0"/>
                      <v:imagedata r:id="rId75" o:title=""/>
                    </v:shape>
                  </w:pict>
                </mc:Fallback>
              </mc:AlternateContent>
            </w:r>
            <w:r>
              <w:rPr>
                <w:rFonts w:hint="eastAsia" w:ascii="宋体" w:hAnsi="宋体" w:cs="宋体"/>
                <w:b/>
                <w:bCs/>
                <w:color w:val="000000" w:themeColor="text1"/>
                <w:sz w:val="20"/>
                <w:szCs w:val="20"/>
                <w:lang w:bidi="ar"/>
              </w:rPr>
              <w:t xml:space="preserve">培训椅（样品）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规格：625*530*880mm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1、胶壳：材质采用PP加纤材质，环保不褪色，抗裂性强。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2、椅架：采用1.2</w:t>
            </w:r>
            <w:r>
              <w:rPr>
                <w:rFonts w:hint="eastAsia" w:ascii="宋体" w:hAnsi="宋体" w:cs="宋体"/>
                <w:color w:val="000000"/>
                <w:sz w:val="20"/>
                <w:szCs w:val="20"/>
                <w:lang w:bidi="ar"/>
              </w:rPr>
              <w:t xml:space="preserve">mm厚冷锻方钢管，电镀工艺，处理精细光滑、牢固抗冲击不变形；</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3、网背座垫：优质透气背；定型海棉，弹力布面料，回弹好，坐感舒适。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4、塑料扶手。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5、功能：座包翻起可连排堆叠，椅架可全折叠、节省收纳空间.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6、写字板：支撑件采用铝合金（可旋转），写字板采用PP加纤材质，环保不褪色，抗裂性强；方便记录。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7、脚轮：采用优质强化合成尼龙纤维树脂材料制成，间隙误差在0.01mm之间，滑动时无杂音、活动自如。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园长办公室</w:t>
            </w:r>
            <w:r/>
          </w:p>
        </w:tc>
      </w:tr>
      <w:tr>
        <w:trPr>
          <w:trHeight w:val="50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40005</wp:posOffset>
                      </wp:positionH>
                      <wp:positionV relativeFrom="paragraph">
                        <wp:posOffset>1267460</wp:posOffset>
                      </wp:positionV>
                      <wp:extent cx="1136015" cy="737870"/>
                      <wp:effectExtent l="0" t="0" r="0" b="0"/>
                      <wp:wrapNone/>
                      <wp:docPr id="65" name="图片 65"/>
                      <wp:cNvGraphicFramePr/>
                      <a:graphic xmlns:a="http://schemas.openxmlformats.org/drawingml/2006/main">
                        <a:graphicData uri="http://schemas.openxmlformats.org/drawingml/2006/picture">
                          <pic:pic xmlns:pic="http://schemas.openxmlformats.org/drawingml/2006/picture">
                            <pic:nvPicPr>
                              <pic:cNvPr id="65" name="图片 65"/>
                              <pic:cNvPicPr/>
                              <pic:nvPr/>
                            </pic:nvPicPr>
                            <pic:blipFill>
                              <a:blip r:embed="rId76"/>
                              <a:stretch/>
                            </pic:blipFill>
                            <pic:spPr bwMode="auto">
                              <a:xfrm>
                                <a:off x="0" y="0"/>
                                <a:ext cx="1136015" cy="737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0288;o:allowoverlap:true;o:allowincell:true;mso-position-horizontal-relative:text;margin-left:3.1pt;mso-position-horizontal:absolute;mso-position-vertical-relative:text;margin-top:99.8pt;mso-position-vertical:absolute;width:89.4pt;height:58.1pt;mso-wrap-distance-left:9.0pt;mso-wrap-distance-top:0.0pt;mso-wrap-distance-right:9.0pt;mso-wrap-distance-bottom:0.0pt;" stroked="f">
                      <v:path textboxrect="0,0,0,0"/>
                      <v:imagedata r:id="rId76" o:title=""/>
                    </v:shape>
                  </w:pict>
                </mc:Fallback>
              </mc:AlternateContent>
            </w:r>
            <w:r>
              <w:rPr>
                <w:rFonts w:hint="eastAsia" w:ascii="宋体" w:hAnsi="宋体" w:cs="宋体"/>
                <w:color w:val="000000"/>
                <w:sz w:val="20"/>
                <w:szCs w:val="20"/>
                <w:lang w:bidi="ar"/>
              </w:rPr>
              <w:t xml:space="preserve">办公桌1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规格：1800*1800*750mm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1、基材：采用优质实木多层板，台面、脚板厚度≥35mm，其他板材厚度18mm，直封边制作；甲醛释放量符合国家标准。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4、五金配件：采用国内品牌导轨、缓冲铰链。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5、结构：台面与脚板、拉板、矮柜连接；稳定牢固；侧柜前方镂空放置主机，中间、后方部位放置抽屉和门板，丰富储物空间；采用三合一，预埋件固定连接。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31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290830</wp:posOffset>
                      </wp:positionH>
                      <wp:positionV relativeFrom="paragraph">
                        <wp:posOffset>240030</wp:posOffset>
                      </wp:positionV>
                      <wp:extent cx="807085" cy="843280"/>
                      <wp:effectExtent l="0" t="0" r="0" b="0"/>
                      <wp:wrapNone/>
                      <wp:docPr id="66" name="图片 66"/>
                      <wp:cNvGraphicFramePr/>
                      <a:graphic xmlns:a="http://schemas.openxmlformats.org/drawingml/2006/main">
                        <a:graphicData uri="http://schemas.openxmlformats.org/drawingml/2006/picture">
                          <pic:pic xmlns:pic="http://schemas.openxmlformats.org/drawingml/2006/picture">
                            <pic:nvPicPr>
                              <pic:cNvPr id="66" name="图片 66"/>
                              <pic:cNvPicPr/>
                              <pic:nvPr/>
                            </pic:nvPicPr>
                            <pic:blipFill>
                              <a:blip r:embed="rId77"/>
                              <a:stretch/>
                            </pic:blipFill>
                            <pic:spPr bwMode="auto">
                              <a:xfrm>
                                <a:off x="0" y="0"/>
                                <a:ext cx="807085" cy="843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0288;o:allowoverlap:true;o:allowincell:true;mso-position-horizontal-relative:text;margin-left:22.9pt;mso-position-horizontal:absolute;mso-position-vertical-relative:text;margin-top:18.9pt;mso-position-vertical:absolute;width:63.5pt;height:66.4pt;mso-wrap-distance-left:9.0pt;mso-wrap-distance-top:0.0pt;mso-wrap-distance-right:9.0pt;mso-wrap-distance-bottom:0.0pt;" stroked="f">
                      <v:path textboxrect="0,0,0,0"/>
                      <v:imagedata r:id="rId77" o:title=""/>
                    </v:shape>
                  </w:pict>
                </mc:Fallback>
              </mc:AlternateContent>
            </w:r>
            <w:r>
              <w:rPr>
                <w:rFonts w:hint="eastAsia" w:ascii="宋体" w:hAnsi="宋体" w:cs="宋体"/>
                <w:color w:val="000000"/>
                <w:sz w:val="20"/>
                <w:szCs w:val="20"/>
                <w:lang w:bidi="ar"/>
              </w:rPr>
              <w:t xml:space="preserve">办公椅1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规格：640*650*1085mm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1、面料：采用优质牛皮，色彩亮丽持久，阻燃、防污、防静电、耐磨性强；皮料的断裂伸长率，撕裂负荷，总</w:t>
            </w:r>
            <w:r>
              <w:rPr>
                <w:rFonts w:hint="eastAsia" w:ascii="宋体" w:hAnsi="宋体" w:cs="宋体"/>
                <w:color w:val="000000"/>
                <w:sz w:val="20"/>
                <w:szCs w:val="20"/>
                <w:lang w:bidi="ar"/>
              </w:rPr>
              <w:t xml:space="preserve">有机物挥发量未检出，富马酸二甲酯含量，皮革中五氯苯酚合格。</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2、座垫：采用高密度泡棉及超弹力海棉，软硬适中，不变形，回弹性好，抗疲劳能力强，坐感舒适。</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3、椅板：依据人体工程学原理设计，曲木板材经模具八层高频热压成型，板材厚度12-16mm，板材承受压力达300KG，经防潮、防腐、防蛀等环保处理。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4、扶手：塑胶扶手。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气压棒：采用优质气压棒，升降自如。可承受250KG压力，升降30万次无损，正常使用五至八年。</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脚轮：采用优质强化合成尼龙纤维树脂材料制成，间隙误差在0.01mm之间，滑动时无杂音、活动自如。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4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300990</wp:posOffset>
                      </wp:positionH>
                      <wp:positionV relativeFrom="paragraph">
                        <wp:posOffset>239395</wp:posOffset>
                      </wp:positionV>
                      <wp:extent cx="985520" cy="650875"/>
                      <wp:effectExtent l="0" t="0" r="0" b="0"/>
                      <wp:wrapNone/>
                      <wp:docPr id="67" name="图片 67"/>
                      <wp:cNvGraphicFramePr/>
                      <a:graphic xmlns:a="http://schemas.openxmlformats.org/drawingml/2006/main">
                        <a:graphicData uri="http://schemas.openxmlformats.org/drawingml/2006/picture">
                          <pic:pic xmlns:pic="http://schemas.openxmlformats.org/drawingml/2006/picture">
                            <pic:nvPicPr>
                              <pic:cNvPr id="67" name="图片 67"/>
                              <pic:cNvPicPr/>
                              <pic:nvPr/>
                            </pic:nvPicPr>
                            <pic:blipFill>
                              <a:blip r:embed="rId78"/>
                              <a:stretch/>
                            </pic:blipFill>
                            <pic:spPr bwMode="auto">
                              <a:xfrm>
                                <a:off x="0" y="0"/>
                                <a:ext cx="985519" cy="650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0288;o:allowoverlap:true;o:allowincell:true;mso-position-horizontal-relative:text;margin-left:23.7pt;mso-position-horizontal:absolute;mso-position-vertical-relative:text;margin-top:18.8pt;mso-position-vertical:absolute;width:77.6pt;height:51.2pt;mso-wrap-distance-left:9.0pt;mso-wrap-distance-top:0.0pt;mso-wrap-distance-right:9.0pt;mso-wrap-distance-bottom:0.0pt;" stroked="f">
                      <v:path textboxrect="0,0,0,0"/>
                      <v:imagedata r:id="rId78" o:title=""/>
                    </v:shape>
                  </w:pict>
                </mc:Fallback>
              </mc:AlternateContent>
            </w:r>
            <w:r>
              <w:rPr>
                <w:rFonts w:hint="eastAsia" w:ascii="宋体" w:hAnsi="宋体" w:cs="宋体"/>
                <w:color w:val="000000"/>
                <w:sz w:val="20"/>
                <w:szCs w:val="20"/>
                <w:lang w:bidi="ar"/>
              </w:rPr>
              <w:t xml:space="preserve">定制靠墙柜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规格：4000*400*2000mm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4、五金配件：采用国内品牌五金配件，具有连接牢固，开启快捷之特点。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205740</wp:posOffset>
                      </wp:positionH>
                      <wp:positionV relativeFrom="paragraph">
                        <wp:posOffset>235585</wp:posOffset>
                      </wp:positionV>
                      <wp:extent cx="1043305" cy="728980"/>
                      <wp:effectExtent l="0" t="0" r="0" b="0"/>
                      <wp:wrapNone/>
                      <wp:docPr id="68" name="图片 68"/>
                      <wp:cNvGraphicFramePr/>
                      <a:graphic xmlns:a="http://schemas.openxmlformats.org/drawingml/2006/main">
                        <a:graphicData uri="http://schemas.openxmlformats.org/drawingml/2006/picture">
                          <pic:pic xmlns:pic="http://schemas.openxmlformats.org/drawingml/2006/picture">
                            <pic:nvPicPr>
                              <pic:cNvPr id="68" name="图片 68"/>
                              <pic:cNvPicPr/>
                              <pic:nvPr/>
                            </pic:nvPicPr>
                            <pic:blipFill>
                              <a:blip r:embed="rId79"/>
                              <a:stretch/>
                            </pic:blipFill>
                            <pic:spPr bwMode="auto">
                              <a:xfrm>
                                <a:off x="0" y="0"/>
                                <a:ext cx="1043305" cy="728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0288;o:allowoverlap:true;o:allowincell:true;mso-position-horizontal-relative:text;margin-left:16.2pt;mso-position-horizontal:absolute;mso-position-vertical-relative:text;margin-top:18.6pt;mso-position-vertical:absolute;width:82.1pt;height:57.4pt;mso-wrap-distance-left:9.0pt;mso-wrap-distance-top:0.0pt;mso-wrap-distance-right:9.0pt;mso-wrap-distance-bottom:0.0pt;" stroked="f">
                      <v:path textboxrect="0,0,0,0"/>
                      <v:imagedata r:id="rId79" o:title=""/>
                    </v:shape>
                  </w:pict>
                </mc:Fallback>
              </mc:AlternateContent>
            </w:r>
            <w:r>
              <w:rPr>
                <w:rFonts w:hint="eastAsia" w:ascii="宋体" w:hAnsi="宋体" w:cs="宋体"/>
                <w:color w:val="000000"/>
                <w:sz w:val="20"/>
                <w:szCs w:val="20"/>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规格：1160*840*900mm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1.面料：采用优质西皮。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2.海棉：采用一次成型海棉，密度≥30 kg/m³。厚实、弹性好，表面有防止老化变形的保护膜，达到国家阻燃标准。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3.框架：选用优质天然硬性实木，专业干燥设备处理，含水率小于12%。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4.脚：优质电镀钢架。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19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220980</wp:posOffset>
                      </wp:positionH>
                      <wp:positionV relativeFrom="paragraph">
                        <wp:posOffset>171450</wp:posOffset>
                      </wp:positionV>
                      <wp:extent cx="1102995" cy="709930"/>
                      <wp:effectExtent l="0" t="0" r="0" b="0"/>
                      <wp:wrapNone/>
                      <wp:docPr id="69" name="图片 69"/>
                      <wp:cNvGraphicFramePr/>
                      <a:graphic xmlns:a="http://schemas.openxmlformats.org/drawingml/2006/main">
                        <a:graphicData uri="http://schemas.openxmlformats.org/drawingml/2006/picture">
                          <pic:pic xmlns:pic="http://schemas.openxmlformats.org/drawingml/2006/picture">
                            <pic:nvPicPr>
                              <pic:cNvPr id="69" name="图片 69"/>
                              <pic:cNvPicPr/>
                              <pic:nvPr/>
                            </pic:nvPicPr>
                            <pic:blipFill>
                              <a:blip r:embed="rId80"/>
                              <a:stretch/>
                            </pic:blipFill>
                            <pic:spPr bwMode="auto">
                              <a:xfrm>
                                <a:off x="0" y="0"/>
                                <a:ext cx="110299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0288;o:allowoverlap:true;o:allowincell:true;mso-position-horizontal-relative:text;margin-left:17.4pt;mso-position-horizontal:absolute;mso-position-vertical-relative:text;margin-top:13.5pt;mso-position-vertical:absolute;width:86.8pt;height:55.9pt;mso-wrap-distance-left:9.0pt;mso-wrap-distance-top:0.0pt;mso-wrap-distance-right:9.0pt;mso-wrap-distance-bottom:0.0pt;" stroked="f">
                      <v:path textboxrect="0,0,0,0"/>
                      <v:imagedata r:id="rId80" o:title=""/>
                    </v:shape>
                  </w:pict>
                </mc:Fallback>
              </mc:AlternateContent>
            </w:r>
            <w:r>
              <w:rPr>
                <w:rFonts w:hint="eastAsia" w:ascii="宋体" w:hAnsi="宋体" w:cs="宋体"/>
                <w:color w:val="000000"/>
                <w:sz w:val="20"/>
                <w:szCs w:val="20"/>
                <w:lang w:bidi="ar"/>
              </w:rPr>
              <w:t xml:space="preserve">茶几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规格：600*450*450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1、基材：采用优质实木多层板，台面厚度25mm，其他板材厚度18mm，直封边制作；甲醛释放量符合国家标准。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4、五金配件：采用国内品牌五金配件，具有连接牢固，开启快捷之特点。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5、结构：底部做方框（500*350*50mm），采用三合一，预埋件固定连接。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1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78105</wp:posOffset>
                      </wp:positionH>
                      <wp:positionV relativeFrom="paragraph">
                        <wp:posOffset>235585</wp:posOffset>
                      </wp:positionV>
                      <wp:extent cx="1266190" cy="640080"/>
                      <wp:effectExtent l="0" t="0" r="0" b="0"/>
                      <wp:wrapNone/>
                      <wp:docPr id="70" name="图片 70"/>
                      <wp:cNvGraphicFramePr/>
                      <a:graphic xmlns:a="http://schemas.openxmlformats.org/drawingml/2006/main">
                        <a:graphicData uri="http://schemas.openxmlformats.org/drawingml/2006/picture">
                          <pic:pic xmlns:pic="http://schemas.openxmlformats.org/drawingml/2006/picture">
                            <pic:nvPicPr>
                              <pic:cNvPr id="70" name="图片 70"/>
                              <pic:cNvPicPr/>
                              <pic:nvPr/>
                            </pic:nvPicPr>
                            <pic:blipFill>
                              <a:blip r:embed="rId81"/>
                              <a:stretch/>
                            </pic:blipFill>
                            <pic:spPr bwMode="auto">
                              <a:xfrm>
                                <a:off x="0" y="0"/>
                                <a:ext cx="1266190" cy="640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0288;o:allowoverlap:true;o:allowincell:true;mso-position-horizontal-relative:text;margin-left:6.1pt;mso-position-horizontal:absolute;mso-position-vertical-relative:text;margin-top:18.6pt;mso-position-vertical:absolute;width:99.7pt;height:50.4pt;mso-wrap-distance-left:9.0pt;mso-wrap-distance-top:0.0pt;mso-wrap-distance-right:9.0pt;mso-wrap-distance-bottom:0.0pt;" stroked="f">
                      <v:path textboxrect="0,0,0,0"/>
                      <v:imagedata r:id="rId81" o:title=""/>
                    </v:shape>
                  </w:pict>
                </mc:Fallback>
              </mc:AlternateContent>
            </w:r>
            <w:r>
              <w:rPr>
                <w:rFonts w:hint="eastAsia" w:ascii="宋体" w:hAnsi="宋体" w:cs="宋体"/>
                <w:color w:val="000000"/>
                <w:sz w:val="20"/>
                <w:szCs w:val="20"/>
                <w:lang w:bidi="ar"/>
              </w:rPr>
              <w:t xml:space="preserve">会客沙发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规格：1800*840*900mm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1、面料:选用优质西皮,经液态浸色及防潮、防污等工艺处理,皮面更加柔软舒适,光泽持久性；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2、框架：优质实木框架，经烘干、防潮、防虫、防腐处理，抗弯力强，不易变形；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3、海棉：采用高密度定型海绵，密度为30KG/M3 。理化性能应符合国家现行标准。软硬适中，压膜量达到国家现行检测标准。内衬实木支架，坐感舒适；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cs="宋体"/>
                <w:b/>
                <w:bCs/>
                <w:color w:val="000000"/>
                <w:sz w:val="24"/>
                <w:szCs w:val="24"/>
              </w:rPr>
            </w:pPr>
            <w:r>
              <w:rPr>
                <w:rFonts w:hint="eastAsia" w:ascii="宋体" w:hAnsi="宋体" w:cs="宋体"/>
                <w:b/>
                <w:bCs/>
                <w:color w:val="000000"/>
                <w:sz w:val="24"/>
                <w:szCs w:val="24"/>
              </w:rPr>
            </w:r>
            <w:r/>
          </w:p>
        </w:tc>
        <w:tc>
          <w:tcPr>
            <w:gridSpan w:val="4"/>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行政办公室，含财务室</w:t>
            </w:r>
            <w:r/>
          </w:p>
        </w:tc>
      </w:tr>
      <w:tr>
        <w:trPr>
          <w:trHeight w:val="54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wp:posOffset>
                      </wp:positionH>
                      <wp:positionV relativeFrom="paragraph">
                        <wp:posOffset>756285</wp:posOffset>
                      </wp:positionV>
                      <wp:extent cx="1084580" cy="712470"/>
                      <wp:effectExtent l="0" t="0" r="0" b="0"/>
                      <wp:wrapNone/>
                      <wp:docPr id="71" name="图片 71"/>
                      <wp:cNvGraphicFramePr/>
                      <a:graphic xmlns:a="http://schemas.openxmlformats.org/drawingml/2006/main">
                        <a:graphicData uri="http://schemas.openxmlformats.org/drawingml/2006/picture">
                          <pic:pic xmlns:pic="http://schemas.openxmlformats.org/drawingml/2006/picture">
                            <pic:nvPicPr>
                              <pic:cNvPr id="71" name="图片 71"/>
                              <pic:cNvPicPr/>
                              <pic:nvPr/>
                            </pic:nvPicPr>
                            <pic:blipFill>
                              <a:blip r:embed="rId82"/>
                              <a:stretch/>
                            </pic:blipFill>
                            <pic:spPr bwMode="auto">
                              <a:xfrm>
                                <a:off x="0" y="0"/>
                                <a:ext cx="108458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0288;o:allowoverlap:true;o:allowincell:true;mso-position-horizontal-relative:text;margin-left:1.6pt;mso-position-horizontal:absolute;mso-position-vertical-relative:text;margin-top:59.5pt;mso-position-vertical:absolute;width:85.4pt;height:56.1pt;mso-wrap-distance-left:9.0pt;mso-wrap-distance-top:0.0pt;mso-wrap-distance-right:9.0pt;mso-wrap-distance-bottom:0.0pt;" stroked="f">
                      <v:path textboxrect="0,0,0,0"/>
                      <v:imagedata r:id="rId82" o:title=""/>
                    </v:shape>
                  </w:pict>
                </mc:Fallback>
              </mc:AlternateContent>
            </w:r>
            <w:r>
              <w:rPr>
                <w:rFonts w:hint="eastAsia" w:ascii="宋体" w:hAnsi="宋体" w:cs="宋体"/>
                <w:color w:val="000000"/>
                <w:sz w:val="20"/>
                <w:szCs w:val="20"/>
                <w:lang w:bidi="ar"/>
              </w:rPr>
              <w:t xml:space="preserve">办公桌2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规格：1800*1600*750mm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1、基材：采用优质实木多层板,台面、脚板厚度≥35mm，其他板材厚度18mm，直封边制作；甲醛释放量符合国家标准。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4、五金配件：采用国内品牌导轨、缓冲铰链。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5、结构：台面与脚板、拉板、矮柜连接；稳定牢固；侧柜前方镂空放置主机，中间、后方部位放置抽屉和门板，丰富储物空间；采用三合一，预埋件固定连接。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23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139065</wp:posOffset>
                      </wp:positionH>
                      <wp:positionV relativeFrom="paragraph">
                        <wp:posOffset>1030605</wp:posOffset>
                      </wp:positionV>
                      <wp:extent cx="754380" cy="743585"/>
                      <wp:effectExtent l="0" t="0" r="0" b="0"/>
                      <wp:wrapNone/>
                      <wp:docPr id="72" name="图片 72"/>
                      <wp:cNvGraphicFramePr/>
                      <a:graphic xmlns:a="http://schemas.openxmlformats.org/drawingml/2006/main">
                        <a:graphicData uri="http://schemas.openxmlformats.org/drawingml/2006/picture">
                          <pic:pic xmlns:pic="http://schemas.openxmlformats.org/drawingml/2006/picture">
                            <pic:nvPicPr>
                              <pic:cNvPr id="72" name="图片 72"/>
                              <pic:cNvPicPr/>
                              <pic:nvPr/>
                            </pic:nvPicPr>
                            <pic:blipFill>
                              <a:blip r:embed="rId83"/>
                              <a:stretch/>
                            </pic:blipFill>
                            <pic:spPr bwMode="auto">
                              <a:xfrm>
                                <a:off x="0" y="0"/>
                                <a:ext cx="754379" cy="743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0288;o:allowoverlap:true;o:allowincell:true;mso-position-horizontal-relative:text;margin-left:10.9pt;mso-position-horizontal:absolute;mso-position-vertical-relative:text;margin-top:81.1pt;mso-position-vertical:absolute;width:59.4pt;height:58.5pt;mso-wrap-distance-left:9.0pt;mso-wrap-distance-top:0.0pt;mso-wrap-distance-right:9.0pt;mso-wrap-distance-bottom:0.0pt;" stroked="f">
                      <v:path textboxrect="0,0,0,0"/>
                      <v:imagedata r:id="rId83" o:title=""/>
                    </v:shape>
                  </w:pict>
                </mc:Fallback>
              </mc:AlternateContent>
            </w:r>
            <w:r>
              <w:rPr>
                <w:rFonts w:hint="eastAsia" w:ascii="宋体" w:hAnsi="宋体" w:cs="宋体"/>
                <w:color w:val="000000"/>
                <w:sz w:val="20"/>
                <w:szCs w:val="20"/>
                <w:lang w:bidi="ar"/>
              </w:rPr>
              <w:t xml:space="preserve">办公椅2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规格：640*650*1150mm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1、网布：采用</w:t>
            </w:r>
            <w:r>
              <w:rPr>
                <w:rFonts w:hint="eastAsia" w:ascii="宋体" w:hAnsi="宋体" w:cs="宋体"/>
                <w:color w:val="000000"/>
                <w:sz w:val="20"/>
                <w:szCs w:val="20"/>
                <w:lang w:bidi="ar"/>
              </w:rPr>
              <w:t xml:space="preserve">高品质网布，柔软、顺滑舒服，富有弹性，透气性很高。</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2、海绵：采用高品质45#纯海绵，超柔软富有弹性，座感超舒服，透气性超强。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3、木板：采用高品质18片层高温高压一次定型双木板结构，可承受200KG重压。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4、电镀高脚：采用高品质电镀高脚，电镀层厚可更强效防刮、防潮、防生锈、耐强酸碱，加厚管壁超结实，可承受200KG重压。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5、扶手：采用高品质PP胶扶手，内富含高比例玻璃纤维超结实，表面手感顺滑，耐磨耐刮，可承受136KG重压。</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6、汽杆：采用超高品质协强汽杆，上下伸缩20万次过标，可承受200KG重压。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48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982345</wp:posOffset>
                      </wp:positionV>
                      <wp:extent cx="1122045" cy="617220"/>
                      <wp:effectExtent l="0" t="0" r="0" b="0"/>
                      <wp:wrapNone/>
                      <wp:docPr id="73" name="图片 73"/>
                      <wp:cNvGraphicFramePr/>
                      <a:graphic xmlns:a="http://schemas.openxmlformats.org/drawingml/2006/main">
                        <a:graphicData uri="http://schemas.openxmlformats.org/drawingml/2006/picture">
                          <pic:pic xmlns:pic="http://schemas.openxmlformats.org/drawingml/2006/picture">
                            <pic:nvPicPr>
                              <pic:cNvPr id="73" name="图片 73"/>
                              <pic:cNvPicPr/>
                              <pic:nvPr/>
                            </pic:nvPicPr>
                            <pic:blipFill>
                              <a:blip r:embed="rId84"/>
                              <a:stretch/>
                            </pic:blipFill>
                            <pic:spPr bwMode="auto">
                              <a:xfrm>
                                <a:off x="0" y="0"/>
                                <a:ext cx="112204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0288;o:allowoverlap:true;o:allowincell:true;mso-position-horizontal-relative:text;margin-left:-4.8pt;mso-position-horizontal:absolute;mso-position-vertical-relative:text;margin-top:77.3pt;mso-position-vertical:absolute;width:88.3pt;height:48.6pt;mso-wrap-distance-left:9.0pt;mso-wrap-distance-top:0.0pt;mso-wrap-distance-right:9.0pt;mso-wrap-distance-bottom:0.0pt;" stroked="f">
                      <v:path textboxrect="0,0,0,0"/>
                      <v:imagedata r:id="rId84" o:title=""/>
                    </v:shape>
                  </w:pict>
                </mc:Fallback>
              </mc:AlternateContent>
            </w:r>
            <w:r>
              <w:rPr>
                <w:rFonts w:hint="eastAsia" w:ascii="宋体" w:hAnsi="宋体" w:cs="宋体"/>
                <w:color w:val="000000"/>
                <w:sz w:val="20"/>
                <w:szCs w:val="20"/>
                <w:lang w:bidi="ar"/>
              </w:rPr>
              <w:t xml:space="preserve">接待沙发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规格：1500*880*620mm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1.面料：采用优质西皮；西皮的断裂伸长率，撕裂负荷，总有机物挥发量未检出，富马酸二甲酯含量，皮革中五氯苯酚合格。</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2.油漆：采用环保优质水性漆，五底三面油漆工艺，清晰体现实木质感清漆工艺。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3.海棉：采用一次成型海棉，密度≥30 kg/m³。厚实、弹性好，表面有防止老化变形的保护膜，达到国家阻燃标准。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4.框架：选用优质天然硬性实木，专业干燥设备处理，含水率小于12%。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5.脚：优质实木脚。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19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58420</wp:posOffset>
                      </wp:positionH>
                      <wp:positionV relativeFrom="paragraph">
                        <wp:posOffset>548005</wp:posOffset>
                      </wp:positionV>
                      <wp:extent cx="1079500" cy="647700"/>
                      <wp:effectExtent l="0" t="0" r="0" b="0"/>
                      <wp:wrapNone/>
                      <wp:docPr id="74" name="图片 74"/>
                      <wp:cNvGraphicFramePr/>
                      <a:graphic xmlns:a="http://schemas.openxmlformats.org/drawingml/2006/main">
                        <a:graphicData uri="http://schemas.openxmlformats.org/drawingml/2006/picture">
                          <pic:pic xmlns:pic="http://schemas.openxmlformats.org/drawingml/2006/picture">
                            <pic:nvPicPr>
                              <pic:cNvPr id="74" name="图片 74"/>
                              <pic:cNvPicPr/>
                              <pic:nvPr/>
                            </pic:nvPicPr>
                            <pic:blipFill>
                              <a:blip r:embed="rId85"/>
                              <a:stretch/>
                            </pic:blipFill>
                            <pic:spPr bwMode="auto">
                              <a:xfrm>
                                <a:off x="0" y="0"/>
                                <a:ext cx="1079500"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0288;o:allowoverlap:true;o:allowincell:true;mso-position-horizontal-relative:text;margin-left:4.6pt;mso-position-horizontal:absolute;mso-position-vertical-relative:text;margin-top:43.1pt;mso-position-vertical:absolute;width:85.0pt;height:51.0pt;mso-wrap-distance-left:9.0pt;mso-wrap-distance-top:0.0pt;mso-wrap-distance-right:9.0pt;mso-wrap-distance-bottom:0.0pt;" stroked="f">
                      <v:path textboxrect="0,0,0,0"/>
                      <v:imagedata r:id="rId85" o:title=""/>
                    </v:shape>
                  </w:pict>
                </mc:Fallback>
              </mc:AlternateContent>
            </w:r>
            <w:r>
              <w:rPr>
                <w:rFonts w:hint="eastAsia" w:ascii="宋体" w:hAnsi="宋体" w:cs="宋体"/>
                <w:color w:val="000000"/>
                <w:sz w:val="24"/>
                <w:szCs w:val="24"/>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长茶几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规格：1200*600*450mm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1、基材：采用优质实木多层板，台面厚度25mm，其他板材厚度18mm，直封边制作；甲醛释放量符合国家标准。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4、五金配件：采用国内品牌五金配件，具有连接牢固，开启快捷之特点。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5、结构：底部做方框（1100*500*50mm），采用三合一，预埋件固定连接。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34925</wp:posOffset>
                      </wp:positionH>
                      <wp:positionV relativeFrom="paragraph">
                        <wp:posOffset>702310</wp:posOffset>
                      </wp:positionV>
                      <wp:extent cx="1075690" cy="605790"/>
                      <wp:effectExtent l="0" t="0" r="0" b="0"/>
                      <wp:wrapNone/>
                      <wp:docPr id="75" name="图片 75"/>
                      <wp:cNvGraphicFramePr/>
                      <a:graphic xmlns:a="http://schemas.openxmlformats.org/drawingml/2006/main">
                        <a:graphicData uri="http://schemas.openxmlformats.org/drawingml/2006/picture">
                          <pic:pic xmlns:pic="http://schemas.openxmlformats.org/drawingml/2006/picture">
                            <pic:nvPicPr>
                              <pic:cNvPr id="75" name="图片 75"/>
                              <pic:cNvPicPr/>
                              <pic:nvPr/>
                            </pic:nvPicPr>
                            <pic:blipFill>
                              <a:blip r:embed="rId86"/>
                              <a:stretch/>
                            </pic:blipFill>
                            <pic:spPr bwMode="auto">
                              <a:xfrm>
                                <a:off x="0" y="0"/>
                                <a:ext cx="1075690" cy="605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0288;o:allowoverlap:true;o:allowincell:true;mso-position-horizontal-relative:text;margin-left:2.8pt;mso-position-horizontal:absolute;mso-position-vertical-relative:text;margin-top:55.3pt;mso-position-vertical:absolute;width:84.7pt;height:47.7pt;mso-wrap-distance-left:9.0pt;mso-wrap-distance-top:0.0pt;mso-wrap-distance-right:9.0pt;mso-wrap-distance-bottom:0.0pt;" stroked="f">
                      <v:path textboxrect="0,0,0,0"/>
                      <v:imagedata r:id="rId86" o:title=""/>
                    </v:shape>
                  </w:pict>
                </mc:Fallback>
              </mc:AlternateContent>
            </w:r>
            <w:r>
              <w:rPr>
                <w:rFonts w:hint="eastAsia" w:ascii="宋体" w:hAnsi="宋体" w:cs="宋体"/>
                <w:color w:val="000000"/>
                <w:sz w:val="20"/>
                <w:szCs w:val="20"/>
                <w:lang w:bidi="ar"/>
              </w:rPr>
              <w:t xml:space="preserve">定制柜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规格：3000*400*800mm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1.面材：优质人造大理石材。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2.基材：柜体采用优质实木多层板，甲醛释放量≤0.03mg/m³，背板厚度16mm，其余板材厚度18mm。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3.封边：采用优质PVC同色封边条封边。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4.胶水：采用无苯环保胶水。</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5.结构：内部分为两层，上层高度约为340mm，下层高度约为340mm；踢脚高度60mm。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6.五金配件：采用优质五金，导轨铰链均有阻尼功能。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36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406400</wp:posOffset>
                      </wp:positionH>
                      <wp:positionV relativeFrom="paragraph">
                        <wp:posOffset>241300</wp:posOffset>
                      </wp:positionV>
                      <wp:extent cx="623570" cy="875030"/>
                      <wp:effectExtent l="0" t="0" r="0" b="0"/>
                      <wp:wrapNone/>
                      <wp:docPr id="76" name="图片 76"/>
                      <wp:cNvGraphicFramePr/>
                      <a:graphic xmlns:a="http://schemas.openxmlformats.org/drawingml/2006/main">
                        <a:graphicData uri="http://schemas.openxmlformats.org/drawingml/2006/picture">
                          <pic:pic xmlns:pic="http://schemas.openxmlformats.org/drawingml/2006/picture">
                            <pic:nvPicPr>
                              <pic:cNvPr id="76" name="图片 76"/>
                              <pic:cNvPicPr/>
                              <pic:nvPr/>
                            </pic:nvPicPr>
                            <pic:blipFill>
                              <a:blip r:embed="rId87"/>
                              <a:stretch/>
                            </pic:blipFill>
                            <pic:spPr bwMode="auto">
                              <a:xfrm>
                                <a:off x="0" y="0"/>
                                <a:ext cx="623570" cy="875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0288;o:allowoverlap:true;o:allowincell:true;mso-position-horizontal-relative:text;margin-left:32.0pt;mso-position-horizontal:absolute;mso-position-vertical-relative:text;margin-top:19.0pt;mso-position-vertical:absolute;width:49.1pt;height:68.9pt;mso-wrap-distance-left:9.0pt;mso-wrap-distance-top:0.0pt;mso-wrap-distance-right:9.0pt;mso-wrap-distance-bottom:0.0pt;" stroked="f">
                      <v:path textboxrect="0,0,0,0"/>
                      <v:imagedata r:id="rId87" o:title=""/>
                    </v:shape>
                  </w:pict>
                </mc:Fallback>
              </mc:AlternateContent>
            </w:r>
            <w:r>
              <w:rPr>
                <w:rFonts w:hint="eastAsia" w:ascii="宋体" w:hAnsi="宋体" w:cs="宋体"/>
                <w:color w:val="000000"/>
                <w:sz w:val="20"/>
                <w:szCs w:val="20"/>
                <w:lang w:bidi="ar"/>
              </w:rPr>
              <w:t xml:space="preserve">文件柜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规格：800*400*2000mm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1、基材：采用优质实木多层板，背板厚度16mm，其余板材厚度18mm；直封边制作；甲醛释放量符合国家标准。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4、五金配件：采用国内品牌五金配件，具有连接牢固，开启快捷之特点。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5、结构：柜子内部分五层，上边采用窄边铝框玻璃门，下方木门；内部采用活动层板。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1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120015</wp:posOffset>
                      </wp:positionH>
                      <wp:positionV relativeFrom="paragraph">
                        <wp:posOffset>584835</wp:posOffset>
                      </wp:positionV>
                      <wp:extent cx="937895" cy="556895"/>
                      <wp:effectExtent l="0" t="0" r="0" b="0"/>
                      <wp:wrapNone/>
                      <wp:docPr id="77" name="图片 77"/>
                      <wp:cNvGraphicFramePr/>
                      <a:graphic xmlns:a="http://schemas.openxmlformats.org/drawingml/2006/main">
                        <a:graphicData uri="http://schemas.openxmlformats.org/drawingml/2006/picture">
                          <pic:pic xmlns:pic="http://schemas.openxmlformats.org/drawingml/2006/picture">
                            <pic:nvPicPr>
                              <pic:cNvPr id="77" name="图片 77"/>
                              <pic:cNvPicPr/>
                              <pic:nvPr/>
                            </pic:nvPicPr>
                            <pic:blipFill>
                              <a:blip r:embed="rId88"/>
                              <a:stretch/>
                            </pic:blipFill>
                            <pic:spPr bwMode="auto">
                              <a:xfrm>
                                <a:off x="0" y="0"/>
                                <a:ext cx="937895" cy="556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0288;o:allowoverlap:true;o:allowincell:true;mso-position-horizontal-relative:text;margin-left:9.4pt;mso-position-horizontal:absolute;mso-position-vertical-relative:text;margin-top:46.0pt;mso-position-vertical:absolute;width:73.8pt;height:43.9pt;mso-wrap-distance-left:9.0pt;mso-wrap-distance-top:0.0pt;mso-wrap-distance-right:9.0pt;mso-wrap-distance-bottom:0.0pt;" stroked="f">
                      <v:path textboxrect="0,0,0,0"/>
                      <v:imagedata r:id="rId88" o:title=""/>
                    </v:shape>
                  </w:pict>
                </mc:Fallback>
              </mc:AlternateContent>
            </w:r>
            <w:r>
              <w:rPr>
                <w:rFonts w:hint="eastAsia" w:ascii="宋体" w:hAnsi="宋体" w:cs="宋体"/>
                <w:color w:val="000000"/>
                <w:sz w:val="20"/>
                <w:szCs w:val="20"/>
                <w:lang w:bidi="ar"/>
              </w:rPr>
              <w:t xml:space="preserve">休闲沙发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规格：φ840*800*750mm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1:座背：内部采用海绵聚氨酯发泡海绵40密度,坐感舒适，久坐不变形；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2,内架：内框架采用优质落叶松+国产桉木四面创方.+9mm多层夹板含水率8%~15.9%不易生虫， 锰蛇弹簧和强力拉筋纵横定位，经久耐用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3,脚：20*30*1.5冷拉方形钢管喷涂。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4:布料：采用优质阻燃布料。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55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-36195</wp:posOffset>
                      </wp:positionH>
                      <wp:positionV relativeFrom="paragraph">
                        <wp:posOffset>902335</wp:posOffset>
                      </wp:positionV>
                      <wp:extent cx="929640" cy="927100"/>
                      <wp:effectExtent l="0" t="0" r="0" b="0"/>
                      <wp:wrapNone/>
                      <wp:docPr id="78" name="图片 78"/>
                      <wp:cNvGraphicFramePr/>
                      <a:graphic xmlns:a="http://schemas.openxmlformats.org/drawingml/2006/main">
                        <a:graphicData uri="http://schemas.openxmlformats.org/drawingml/2006/picture">
                          <pic:pic xmlns:pic="http://schemas.openxmlformats.org/drawingml/2006/picture">
                            <pic:nvPicPr>
                              <pic:cNvPr id="78" name="图片 78"/>
                              <pic:cNvPicPr/>
                              <pic:nvPr/>
                            </pic:nvPicPr>
                            <pic:blipFill>
                              <a:blip r:embed="rId89"/>
                              <a:stretch/>
                            </pic:blipFill>
                            <pic:spPr bwMode="auto">
                              <a:xfrm>
                                <a:off x="0" y="0"/>
                                <a:ext cx="929640" cy="927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0288;o:allowoverlap:true;o:allowincell:true;mso-position-horizontal-relative:text;margin-left:-2.8pt;mso-position-horizontal:absolute;mso-position-vertical-relative:text;margin-top:71.0pt;mso-position-vertical:absolute;width:73.2pt;height:73.0pt;mso-wrap-distance-left:9.0pt;mso-wrap-distance-top:0.0pt;mso-wrap-distance-right:9.0pt;mso-wrap-distance-bottom:0.0pt;" stroked="f">
                      <v:path textboxrect="0,0,0,0"/>
                      <v:imagedata r:id="rId89" o:title=""/>
                    </v:shape>
                  </w:pict>
                </mc:Fallback>
              </mc:AlternateContent>
            </w:r>
            <w:r>
              <w:rPr>
                <w:rFonts w:hint="eastAsia" w:ascii="宋体" w:hAnsi="宋体" w:cs="宋体"/>
                <w:color w:val="000000"/>
                <w:sz w:val="20"/>
                <w:szCs w:val="20"/>
                <w:lang w:bidi="ar"/>
              </w:rPr>
              <w:t xml:space="preserve">茶几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规格：φ400*550mm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1、基材：采用优质实木多层板,台面板材厚度25mm，直封边制作；甲醛释放量符合国家标准。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4、钢架：优质钢架，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5、五金配件：采用国内优质五金。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个</w:t>
            </w:r>
            <w:r/>
          </w:p>
        </w:tc>
      </w:tr>
      <w:tr>
        <w:trPr>
          <w:trHeight w:val="31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48260</wp:posOffset>
                      </wp:positionH>
                      <wp:positionV relativeFrom="paragraph">
                        <wp:posOffset>855345</wp:posOffset>
                      </wp:positionV>
                      <wp:extent cx="1042035" cy="526415"/>
                      <wp:effectExtent l="0" t="0" r="0" b="0"/>
                      <wp:wrapNone/>
                      <wp:docPr id="79" name="图片 79"/>
                      <wp:cNvGraphicFramePr/>
                      <a:graphic xmlns:a="http://schemas.openxmlformats.org/drawingml/2006/main">
                        <a:graphicData uri="http://schemas.openxmlformats.org/drawingml/2006/picture">
                          <pic:pic xmlns:pic="http://schemas.openxmlformats.org/drawingml/2006/picture">
                            <pic:nvPicPr>
                              <pic:cNvPr id="79" name="图片 79"/>
                              <pic:cNvPicPr/>
                              <pic:nvPr/>
                            </pic:nvPicPr>
                            <pic:blipFill>
                              <a:blip r:embed="rId90"/>
                              <a:stretch/>
                            </pic:blipFill>
                            <pic:spPr bwMode="auto">
                              <a:xfrm>
                                <a:off x="0" y="0"/>
                                <a:ext cx="1042035" cy="526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0288;o:allowoverlap:true;o:allowincell:true;mso-position-horizontal-relative:text;margin-left:3.8pt;mso-position-horizontal:absolute;mso-position-vertical-relative:text;margin-top:67.3pt;mso-position-vertical:absolute;width:82.0pt;height:41.4pt;mso-wrap-distance-left:9.0pt;mso-wrap-distance-top:0.0pt;mso-wrap-distance-right:9.0pt;mso-wrap-distance-bottom:0.0pt;" stroked="f">
                      <v:path textboxrect="0,0,0,0"/>
                      <v:imagedata r:id="rId90" o:title=""/>
                    </v:shape>
                  </w:pict>
                </mc:Fallback>
              </mc:AlternateContent>
            </w:r>
            <w:r>
              <w:rPr>
                <w:rFonts w:hint="eastAsia" w:ascii="宋体" w:hAnsi="宋体" w:cs="宋体"/>
                <w:color w:val="000000"/>
                <w:sz w:val="20"/>
                <w:szCs w:val="20"/>
                <w:lang w:bidi="ar"/>
              </w:rPr>
              <w:t xml:space="preserve">文印柜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规格：2800*400*1200mm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1、基材：采用优质环保实木多层板，板材厚度18mm，甲醛释放量≤0.03mg/m³。达到国家环保标准，并经过防虫、防腐等化学处理。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2、封边：采用与板材同色全自动封边机封边，厚度≥</w:t>
            </w:r>
            <w:r>
              <w:rPr>
                <w:rFonts w:hint="eastAsia" w:ascii="宋体" w:hAnsi="宋体" w:cs="宋体"/>
                <w:color w:val="000000"/>
                <w:sz w:val="20"/>
                <w:szCs w:val="20"/>
                <w:lang w:bidi="ar"/>
              </w:rPr>
              <w:t xml:space="preserve">2.0mm，无缝封边，色泽均匀一致，具有良好的耐气候性能，确保在本地区气温、湿度的变化中不受影响，能长期不变形、不开裂，耐污、耐磨、防撞、防水、防虫，保证板材封边质量，延长产品使用寿命。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3、胶水、采用国内优质品牌热溶胶，品质优异，证贴合及封边牢固，经得起寒冷和高温气候考验，胶水中的有害物质的含量远底于国家标准。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4、结构：内部分为三层，上层高度约为420mm，下两层层高度约为480mm；踢脚高度60mm。</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5、五金配件：采用国内知名品牌五金连接件，永不生锈腐蚀，拼装紧凑牢固。所有五金配件做防锈、防腐处理。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5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396875</wp:posOffset>
                      </wp:positionV>
                      <wp:extent cx="899160" cy="958850"/>
                      <wp:effectExtent l="0" t="0" r="0" b="0"/>
                      <wp:wrapNone/>
                      <wp:docPr id="80" name="图片 80"/>
                      <wp:cNvGraphicFramePr/>
                      <a:graphic xmlns:a="http://schemas.openxmlformats.org/drawingml/2006/main">
                        <a:graphicData uri="http://schemas.openxmlformats.org/drawingml/2006/picture">
                          <pic:pic xmlns:pic="http://schemas.openxmlformats.org/drawingml/2006/picture">
                            <pic:nvPicPr>
                              <pic:cNvPr id="80" name="图片 80"/>
                              <pic:cNvPicPr/>
                              <pic:nvPr/>
                            </pic:nvPicPr>
                            <pic:blipFill>
                              <a:blip r:embed="rId91"/>
                              <a:stretch/>
                            </pic:blipFill>
                            <pic:spPr bwMode="auto">
                              <a:xfrm>
                                <a:off x="0" y="0"/>
                                <a:ext cx="899160" cy="95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0288;o:allowoverlap:true;o:allowincell:true;mso-position-horizontal-relative:text;margin-left:4.5pt;mso-position-horizontal:absolute;mso-position-vertical-relative:text;margin-top:31.2pt;mso-position-vertical:absolute;width:70.8pt;height:75.5pt;mso-wrap-distance-left:9.0pt;mso-wrap-distance-top:0.0pt;mso-wrap-distance-right:9.0pt;mso-wrap-distance-bottom:0.0pt;" stroked="f">
                      <v:path textboxrect="0,0,0,0"/>
                      <v:imagedata r:id="rId91" o:title=""/>
                    </v:shape>
                  </w:pict>
                </mc:Fallback>
              </mc:AlternateContent>
            </w:r>
            <w:r>
              <w:rPr>
                <w:rFonts w:hint="eastAsia" w:ascii="宋体" w:hAnsi="宋体" w:cs="宋体"/>
                <w:color w:val="000000"/>
                <w:sz w:val="20"/>
                <w:szCs w:val="20"/>
                <w:lang w:bidi="ar"/>
              </w:rPr>
              <w:t xml:space="preserve">器材架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规格：2000*550*1800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采用一级冷轧钢板，稳重、坚固。工艺：使用数控冲床冲压而成，连接处精密度高、折边挺括，采用点焊、碰焊工艺，焊接点少，无疤痕。处理工艺：经酸洗、磷化处理，表层选用粉末静电喷涂，特具保护视力的浅灰亚光色，永不变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采用无缝焊接工艺，钢板经酸洗、磷化、防锈处理，表面采用混合型热固性粉沫喷涂，耐高温，防静电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8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45085</wp:posOffset>
                      </wp:positionH>
                      <wp:positionV relativeFrom="paragraph">
                        <wp:posOffset>795655</wp:posOffset>
                      </wp:positionV>
                      <wp:extent cx="1042035" cy="763905"/>
                      <wp:effectExtent l="0" t="0" r="0" b="0"/>
                      <wp:wrapNone/>
                      <wp:docPr id="81" name="图片 81"/>
                      <wp:cNvGraphicFramePr/>
                      <a:graphic xmlns:a="http://schemas.openxmlformats.org/drawingml/2006/main">
                        <a:graphicData uri="http://schemas.openxmlformats.org/drawingml/2006/picture">
                          <pic:pic xmlns:pic="http://schemas.openxmlformats.org/drawingml/2006/picture">
                            <pic:nvPicPr>
                              <pic:cNvPr id="81" name="图片 81"/>
                              <pic:cNvPicPr/>
                              <pic:nvPr/>
                            </pic:nvPicPr>
                            <pic:blipFill>
                              <a:blip r:embed="rId92"/>
                              <a:stretch/>
                            </pic:blipFill>
                            <pic:spPr bwMode="auto">
                              <a:xfrm>
                                <a:off x="0" y="0"/>
                                <a:ext cx="1042035" cy="763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0288;o:allowoverlap:true;o:allowincell:true;mso-position-horizontal-relative:text;margin-left:3.5pt;mso-position-horizontal:absolute;mso-position-vertical-relative:text;margin-top:62.6pt;mso-position-vertical:absolute;width:82.0pt;height:60.1pt;mso-wrap-distance-left:9.0pt;mso-wrap-distance-top:0.0pt;mso-wrap-distance-right:9.0pt;mso-wrap-distance-bottom:0.0pt;" stroked="f">
                      <v:path textboxrect="0,0,0,0"/>
                      <v:imagedata r:id="rId92" o:title=""/>
                    </v:shape>
                  </w:pict>
                </mc:Fallback>
              </mc:AlternateContent>
            </w:r>
            <w:r>
              <w:rPr>
                <w:rFonts w:hint="eastAsia" w:ascii="宋体" w:hAnsi="宋体" w:cs="宋体"/>
                <w:color w:val="000000"/>
                <w:sz w:val="20"/>
                <w:szCs w:val="20"/>
                <w:lang w:bidi="ar"/>
              </w:rPr>
              <w:t xml:space="preserve">音控桌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规格：1600*600*750mm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1、基材：采用优质环保实木多层板，台面、脚板厚度25mm，其他板材厚度18mm，甲醛释放量≤0.03mg/m³。达</w:t>
            </w:r>
            <w:r>
              <w:rPr>
                <w:rFonts w:hint="eastAsia" w:ascii="宋体" w:hAnsi="宋体" w:cs="宋体"/>
                <w:color w:val="000000"/>
                <w:sz w:val="20"/>
                <w:szCs w:val="20"/>
                <w:lang w:bidi="ar"/>
              </w:rPr>
              <w:t xml:space="preserve">到国家环保标准，并经过防虫、防腐等化学处理。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封边：采用与板材同色全自动封边机封边，厚度≥2.0mm，无缝封边，色泽均匀一致，具有良好的耐气候性能，确保在本地区气温、湿度的变化中不受影响，能长期不变形、不开裂，耐污、耐磨、防撞、防水、防虫，保证板材封边质量，延长产品使用寿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 3、胶水、采用国内优质品牌热溶胶，品质优异，证贴合及封边牢固，经得起寒冷和高温气候考验，胶水中的有害物质的含量远底于国家标准。</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4、五金配件：采用国内知名品牌五金连接件，永不生锈腐蚀，拼装紧凑牢固。所有五金配件做防锈、防腐处理。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r>
        <w:trPr>
          <w:trHeight w:val="2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207645</wp:posOffset>
                      </wp:positionH>
                      <wp:positionV relativeFrom="paragraph">
                        <wp:posOffset>855345</wp:posOffset>
                      </wp:positionV>
                      <wp:extent cx="1147445" cy="856615"/>
                      <wp:effectExtent l="0" t="0" r="0" b="0"/>
                      <wp:wrapNone/>
                      <wp:docPr id="82" name="图片 82"/>
                      <wp:cNvGraphicFramePr/>
                      <a:graphic xmlns:a="http://schemas.openxmlformats.org/drawingml/2006/main">
                        <a:graphicData uri="http://schemas.openxmlformats.org/drawingml/2006/picture">
                          <pic:pic xmlns:pic="http://schemas.openxmlformats.org/drawingml/2006/picture">
                            <pic:nvPicPr>
                              <pic:cNvPr id="82" name="图片 82"/>
                              <pic:cNvPicPr/>
                              <pic:nvPr/>
                            </pic:nvPicPr>
                            <pic:blipFill>
                              <a:blip r:embed="rId93"/>
                              <a:stretch/>
                            </pic:blipFill>
                            <pic:spPr bwMode="auto">
                              <a:xfrm>
                                <a:off x="0" y="0"/>
                                <a:ext cx="1147445" cy="856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0288;o:allowoverlap:true;o:allowincell:true;mso-position-horizontal-relative:text;margin-left:16.3pt;mso-position-horizontal:absolute;mso-position-vertical-relative:text;margin-top:67.3pt;mso-position-vertical:absolute;width:90.3pt;height:67.5pt;mso-wrap-distance-left:9.0pt;mso-wrap-distance-top:0.0pt;mso-wrap-distance-right:9.0pt;mso-wrap-distance-bottom:0.0pt;" stroked="f">
                      <v:path textboxrect="0,0,0,0"/>
                      <v:imagedata r:id="rId93" o:title=""/>
                    </v:shape>
                  </w:pict>
                </mc:Fallback>
              </mc:AlternateContent>
            </w:r>
            <w:r>
              <w:rPr>
                <w:rFonts w:hint="eastAsia" w:ascii="宋体" w:hAnsi="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办公桌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规格:1200*550*750mm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1、基材：采用优质实木多层板，台面、脚板厚度25mm，其他板材厚度18mm，直封边制作；甲醛释放量符合国家标准。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2、封边条：采用与板材同色全自动封边机封边，厚度≥1.5mm，甲醛释放量符合国家标准。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3、热熔胶：环保等级符合国家标准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4、五金配件：采用国内品牌导轨、缓冲铰链。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5、结构：台面与脚板、拉板、矮柜连接，矮柜内部上方做抽屉；下方做门板。稳定牢固；连接方式：采用三合一，预埋件固定连接。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张</w:t>
            </w:r>
            <w:r/>
          </w:p>
        </w:tc>
      </w:tr>
      <w:tr>
        <w:trPr>
          <w:trHeight w:val="4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256540</wp:posOffset>
                      </wp:positionH>
                      <wp:positionV relativeFrom="paragraph">
                        <wp:posOffset>1008380</wp:posOffset>
                      </wp:positionV>
                      <wp:extent cx="894080" cy="883920"/>
                      <wp:effectExtent l="0" t="0" r="0" b="0"/>
                      <wp:wrapNone/>
                      <wp:docPr id="83" name="图片 83"/>
                      <wp:cNvGraphicFramePr/>
                      <a:graphic xmlns:a="http://schemas.openxmlformats.org/drawingml/2006/main">
                        <a:graphicData uri="http://schemas.openxmlformats.org/drawingml/2006/picture">
                          <pic:pic xmlns:pic="http://schemas.openxmlformats.org/drawingml/2006/picture">
                            <pic:nvPicPr>
                              <pic:cNvPr id="83" name="图片 83"/>
                              <pic:cNvPicPr/>
                              <pic:nvPr/>
                            </pic:nvPicPr>
                            <pic:blipFill>
                              <a:blip r:embed="rId94"/>
                              <a:stretch/>
                            </pic:blipFill>
                            <pic:spPr bwMode="auto">
                              <a:xfrm>
                                <a:off x="0" y="0"/>
                                <a:ext cx="894080" cy="883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0288;o:allowoverlap:true;o:allowincell:true;mso-position-horizontal-relative:text;margin-left:20.2pt;mso-position-horizontal:absolute;mso-position-vertical-relative:text;margin-top:79.4pt;mso-position-vertical:absolute;width:70.4pt;height:69.6pt;mso-wrap-distance-left:9.0pt;mso-wrap-distance-top:0.0pt;mso-wrap-distance-right:9.0pt;mso-wrap-distance-bottom:0.0pt;" stroked="f">
                      <v:path textboxrect="0,0,0,0"/>
                      <v:imagedata r:id="rId94" o:title=""/>
                    </v:shape>
                  </w:pict>
                </mc:Fallback>
              </mc:AlternateContent>
            </w:r>
            <w:r>
              <w:rPr>
                <w:rFonts w:hint="eastAsia" w:ascii="宋体" w:hAnsi="宋体" w:cs="宋体"/>
                <w:color w:val="000000"/>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弓形椅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规格：580*520*580mm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1、面料:采用优质布绒，色泽亮丽、多样、阻燃、防污、耐磨性强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皮面更加柔软舒适,光泽持久；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2、辅料:采用高密度裁切海绵,表面有一层保护面,可防氧化,防碎,经过 HD 测试永不变形；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3、扶手：塑胶扶手；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4、椅架：Φ25管2.0厚黑色烤漆弓形架；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把</w:t>
            </w:r>
            <w:r/>
          </w:p>
        </w:tc>
      </w:tr>
      <w:tr>
        <w:trPr>
          <w:trHeight w:val="25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wp:posOffset>
                      </wp:positionH>
                      <wp:positionV relativeFrom="paragraph">
                        <wp:posOffset>456565</wp:posOffset>
                      </wp:positionV>
                      <wp:extent cx="956945" cy="1149985"/>
                      <wp:effectExtent l="0" t="0" r="0" b="0"/>
                      <wp:wrapNone/>
                      <wp:docPr id="84" name="图片 84"/>
                      <wp:cNvGraphicFramePr/>
                      <a:graphic xmlns:a="http://schemas.openxmlformats.org/drawingml/2006/main">
                        <a:graphicData uri="http://schemas.openxmlformats.org/drawingml/2006/picture">
                          <pic:pic xmlns:pic="http://schemas.openxmlformats.org/drawingml/2006/picture">
                            <pic:nvPicPr>
                              <pic:cNvPr id="84" name="图片 84"/>
                              <pic:cNvPicPr/>
                              <pic:nvPr/>
                            </pic:nvPicPr>
                            <pic:blipFill>
                              <a:blip r:embed="rId95"/>
                              <a:stretch/>
                            </pic:blipFill>
                            <pic:spPr bwMode="auto">
                              <a:xfrm>
                                <a:off x="0" y="0"/>
                                <a:ext cx="956945" cy="114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0288;o:allowoverlap:true;o:allowincell:true;mso-position-horizontal-relative:text;margin-left:0.1pt;mso-position-horizontal:absolute;mso-position-vertical-relative:text;margin-top:35.9pt;mso-position-vertical:absolute;width:75.3pt;height:90.5pt;mso-wrap-distance-left:9.0pt;mso-wrap-distance-top:0.0pt;mso-wrap-distance-right:9.0pt;mso-wrap-distance-bottom:0.0pt;" stroked="f">
                      <v:path textboxrect="0,0,0,0"/>
                      <v:imagedata r:id="rId95" o:title=""/>
                    </v:shape>
                  </w:pict>
                </mc:Fallback>
              </mc:AlternateContent>
            </w:r>
            <w:r>
              <w:rPr>
                <w:rFonts w:hint="eastAsia" w:ascii="宋体" w:hAnsi="宋体" w:cs="宋体"/>
                <w:color w:val="000000"/>
                <w:sz w:val="20"/>
                <w:szCs w:val="20"/>
                <w:lang w:bidi="ar"/>
              </w:rPr>
              <w:t xml:space="preserve">档案柜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规格:900*400*1850mm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钢制柜采用优质0.8mm一级冷轧钢板，稳重、坚固。工艺：使用进口数控冲床冲压而成，连接处精密度高、折边挺括，采用点焊、碰焊工艺，焊接点少，无疤痕。处理工艺：经酸洗、磷化处理，表层选用优质粉末静电喷涂，特具保护视力的浅灰亚光色，永不变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采用无缝焊接工艺，钢板经酸洗、磷化、防锈处理，表面采用混合型热固性粉沫喷涂，耐高温，防静电。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结构：上方门板采用加锁玻璃门；下方采用钢制门；柜子内部上、下各安装一块可调节层板；上下门板都需加锁。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组</w:t>
            </w:r>
            <w:r/>
          </w:p>
        </w:tc>
      </w:tr>
    </w:tbl>
    <w:p>
      <w:pPr>
        <w:contextualSpacing/>
        <w:ind w:firstLine="480"/>
        <w:spacing w:line="400" w:lineRule="exact"/>
        <w:widowControl/>
        <w:rPr>
          <w:sz w:val="24"/>
        </w:rPr>
      </w:pPr>
      <w:r>
        <w:rPr>
          <w:sz w:val="24"/>
        </w:rPr>
      </w:r>
      <w:r/>
    </w:p>
    <w:p>
      <w:pPr>
        <w:pStyle w:val="998"/>
        <w:ind w:firstLine="425"/>
        <w:rPr>
          <w:rFonts w:ascii="Times New Roman" w:hAnsi="Times New Roman"/>
          <w:lang w:eastAsia="zh-CN"/>
        </w:rPr>
      </w:pPr>
      <w:r>
        <w:rPr>
          <w:rFonts w:ascii="Times New Roman" w:hAnsi="Times New Roman"/>
          <w:lang w:eastAsia="zh-CN"/>
        </w:rPr>
      </w:r>
      <w:r/>
    </w:p>
    <w:p>
      <w:pPr>
        <w:rPr>
          <w:sz w:val="24"/>
        </w:rPr>
      </w:pPr>
      <w:r>
        <w:rPr>
          <w:sz w:val="24"/>
        </w:rPr>
        <w:t xml:space="preserve">3. 验收标准</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中标人需按照招标文件、投标文件及合同要求的质量及技术标准组织生产，在产品生产过程中，采购人随时可以到中标人的生产现场对家具、原材料的厚度、规格、材质进行抽样检查。中标人在生产之前应根据现场情况进行细微调整，家具的颜色需得到采购人认可之后再进行生产加工。</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中标人负责供货的材料在制作前，应通知采购人，采购人根据招投标文件的技术参数等标准、规范要求进行检查或检测，如产生检测费用由中标人承担。如检测报告中有指标不合格，中标人因立即调查原因，更换材料，因此耽误的工期由中标人负全部责任，因此产生的后续紧急处理、处置所发生的费用由供应商承担。</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产品安装前，采购人组织相关人员依据投标文件及合同要求的质量及技术标准对产品进行质量检验，合格后方可进行安装。</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检测报告存在不合格指标的，将加倍抽查，若加倍抽样仍不合格，将判定所供家具不合格并全部退货，中标人承担全部责任并赔偿全部损失。</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验收内容包括但不限于：型号、数量及外观；货物组件及配置。</w:t>
      </w:r>
      <w:r/>
    </w:p>
    <w:p>
      <w:pPr>
        <w:pStyle w:val="1021"/>
        <w:ind w:firstLine="480"/>
        <w:jc w:val="both"/>
        <w:spacing w:before="0" w:beforeAutospacing="0" w:after="0" w:afterAutospacing="0" w:line="400" w:lineRule="exact"/>
        <w:rPr>
          <w:rFonts w:hint="eastAsia"/>
          <w:color w:val="000000"/>
        </w:rPr>
      </w:pPr>
      <w:r>
        <w:rPr>
          <w:rFonts w:hint="eastAsia"/>
          <w:color w:val="000000"/>
        </w:rPr>
        <w:t xml:space="preserve">采购人和中标人对产品质量有争议，由双方同意的质量检测机构鉴定，所需费用及因此造成的损失，由责任方承担。</w:t>
      </w:r>
      <w:r/>
    </w:p>
    <w:p>
      <w:pPr>
        <w:rPr>
          <w:rFonts w:hint="eastAsia"/>
          <w:sz w:val="24"/>
        </w:rPr>
      </w:pPr>
      <w:r>
        <w:rPr>
          <w:rFonts w:hint="eastAsia" w:ascii="宋体" w:hAnsi="宋体" w:cs="宋体"/>
          <w:color w:val="000000"/>
        </w:rPr>
        <w:t xml:space="preserve">采购人发现中标人所供产品不符合合同约定或验收标准的，可无条件退货（所发生的拆、包、运等费用由供应商负责）。</w:t>
      </w:r>
      <w:r/>
    </w:p>
    <w:p>
      <w:pPr>
        <w:ind w:firstLine="482"/>
        <w:widowControl/>
        <w:rPr>
          <w:b/>
          <w:sz w:val="24"/>
        </w:rPr>
      </w:pPr>
      <w:r>
        <w:rPr>
          <w:b/>
          <w:sz w:val="24"/>
        </w:rPr>
      </w:r>
      <w:r/>
    </w:p>
    <w:p>
      <w:pPr>
        <w:rPr>
          <w:sz w:val="24"/>
        </w:rPr>
      </w:pPr>
      <w:r>
        <w:rPr>
          <w:sz w:val="24"/>
        </w:rPr>
        <w:t xml:space="preserve">4. 其他要求</w:t>
      </w:r>
      <w:r/>
    </w:p>
    <w:p>
      <w:pPr>
        <w:pStyle w:val="998"/>
        <w:ind w:firstLine="480"/>
        <w:rPr>
          <w:rFonts w:hint="eastAsia" w:ascii="Times New Roman" w:hAnsi="Times New Roman"/>
          <w:lang w:eastAsia="zh-CN"/>
        </w:rPr>
      </w:pPr>
      <w:r>
        <w:rPr>
          <w:rFonts w:hint="eastAsia"/>
          <w:highlight w:val="yellow"/>
          <w:lang w:eastAsia="zh-CN"/>
        </w:rPr>
        <w:t xml:space="preserve">无</w:t>
      </w:r>
      <w:r>
        <w:rPr>
          <w:rFonts w:ascii="Times New Roman" w:hAnsi="Times New Roman"/>
          <w:highlight w:val="yellow"/>
          <w:lang w:eastAsia="zh-CN"/>
        </w:rPr>
        <w:t xml:space="preserve">。</w:t>
      </w:r>
      <w:r/>
    </w:p>
    <w:p>
      <w:pPr>
        <w:rPr>
          <w:rFonts w:hint="eastAsia"/>
          <w:i/>
          <w:sz w:val="28"/>
          <w:szCs w:val="28"/>
          <w:u w:val="single"/>
        </w:rPr>
      </w:pPr>
      <w:r>
        <w:rPr>
          <w:rFonts w:hint="eastAsia"/>
          <w:i/>
          <w:sz w:val="28"/>
          <w:szCs w:val="28"/>
          <w:u w:val="single"/>
        </w:rPr>
      </w:r>
      <w:r/>
    </w:p>
    <w:p>
      <w:pPr>
        <w:rPr>
          <w:rFonts w:hint="eastAsia"/>
          <w:b/>
          <w:sz w:val="28"/>
          <w:szCs w:val="28"/>
        </w:rPr>
      </w:pPr>
      <w:r>
        <w:rPr>
          <w:rFonts w:hint="eastAsia"/>
          <w:sz w:val="28"/>
          <w:szCs w:val="28"/>
        </w:rPr>
        <w:t xml:space="preserve">5. </w:t>
      </w:r>
      <w:r>
        <w:rPr>
          <w:rFonts w:hint="eastAsia"/>
          <w:b/>
          <w:sz w:val="28"/>
          <w:szCs w:val="28"/>
        </w:rPr>
        <w:t xml:space="preserve">实质性要求</w:t>
      </w:r>
      <w:r/>
    </w:p>
    <w:p>
      <w:pPr>
        <w:ind w:firstLine="275"/>
        <w:rPr>
          <w:rFonts w:hint="eastAsia"/>
          <w:b/>
          <w:bCs/>
          <w:iCs/>
          <w:sz w:val="28"/>
          <w:szCs w:val="28"/>
          <w:highlight w:val="none"/>
          <w:u w:val="single"/>
        </w:rPr>
      </w:pPr>
      <w:r>
        <w:rPr>
          <w:rFonts w:hint="eastAsia"/>
          <w:b/>
          <w:iCs/>
          <w:sz w:val="28"/>
          <w:szCs w:val="28"/>
          <w:highlight w:val="yellow"/>
          <w:u w:val="single"/>
        </w:rPr>
      </w:r>
      <w:r>
        <w:rPr>
          <w:rFonts w:ascii="SimSun" w:hAnsi="SimSun" w:eastAsia="SimSun" w:cs="SimSun"/>
          <w:color w:val="000000"/>
          <w:sz w:val="21"/>
        </w:rPr>
        <w:t xml:space="preserve">★家具安装完毕，中标人必须按照采购人要求进行空气质量检测并提供合格的检测报告，检测内容包含但不限于甲醛含量、苯含量、TVOC等，检测指标符合《GB/T 18883-2022》室内空气质量标准；检测费用由中标人承担。如空气质量检测不达标，中标人必须按要求整改，整改后重新检测，如重新检测仍然不达标，必须整改至检测达标为止，因此造成的相关损失由中标人承担。此项为实质性响应条款，投标文件中提供承诺，如不提供，投标文件作为无效响应处理。要求投标文件内提供承诺函，格式自拟。</w:t>
      </w:r>
      <w:r>
        <w:rPr>
          <w:rFonts w:hint="eastAsia"/>
          <w:b/>
          <w:iCs/>
          <w:sz w:val="28"/>
          <w:szCs w:val="28"/>
          <w:highlight w:val="yellow"/>
          <w:u w:val="single"/>
        </w:rPr>
      </w:r>
      <w:r/>
    </w:p>
    <w:p>
      <w:pPr>
        <w:ind w:firstLine="275"/>
        <w:rPr>
          <w:rFonts w:hint="eastAsia"/>
          <w:b/>
          <w:bCs/>
          <w:sz w:val="28"/>
          <w:szCs w:val="28"/>
          <w:highlight w:val="yellow"/>
          <w:u w:val="single"/>
        </w:rPr>
      </w:pPr>
      <w:r>
        <w:rPr>
          <w:rFonts w:hint="eastAsia"/>
          <w:b/>
          <w:iCs/>
          <w:sz w:val="28"/>
          <w:szCs w:val="28"/>
          <w:highlight w:val="none"/>
          <w:u w:val="single"/>
        </w:rPr>
      </w:r>
      <w:r>
        <w:rPr>
          <w:rFonts w:hint="eastAsia"/>
          <w:b/>
          <w:iCs/>
          <w:sz w:val="28"/>
          <w:szCs w:val="28"/>
          <w:highlight w:val="none"/>
          <w:u w:val="single"/>
        </w:rPr>
      </w:r>
    </w:p>
    <w:p>
      <w:pPr>
        <w:rPr>
          <w:rFonts w:hint="eastAsia"/>
          <w:sz w:val="24"/>
        </w:rPr>
      </w:pPr>
      <w:r>
        <w:rPr>
          <w:rFonts w:hint="eastAsia"/>
          <w:sz w:val="24"/>
        </w:rPr>
        <w:t xml:space="preserve">6. 样品</w:t>
      </w:r>
      <w:r/>
    </w:p>
    <w:p>
      <w:pPr>
        <w:ind w:right="210"/>
        <w:jc w:val="left"/>
        <w:spacing w:line="400" w:lineRule="exact"/>
        <w:rPr>
          <w:rFonts w:hint="eastAsia" w:ascii="宋体" w:hAnsi="宋体" w:cs="宋体"/>
          <w:color w:val="000000"/>
          <w:sz w:val="24"/>
        </w:rPr>
      </w:pPr>
      <w:r>
        <w:rPr>
          <w:rFonts w:hint="eastAsia" w:ascii="宋体" w:hAnsi="宋体" w:cs="宋体"/>
          <w:color w:val="000000"/>
          <w:sz w:val="24"/>
        </w:rPr>
        <w:t xml:space="preserve">6.1送样清单</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1）中标人的样品由采购人负责保管、封存，并作为履约验收的参考。未中标人的样品将及时退还。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2）请供应商提供的样品如下，包括：</w:t>
      </w:r>
      <w:r/>
    </w:p>
    <w:tbl>
      <w:tblPr>
        <w:tblStyle w:val="737"/>
        <w:tblW w:w="92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290"/>
        <w:gridCol w:w="4373"/>
        <w:gridCol w:w="983"/>
        <w:gridCol w:w="1034"/>
        <w:gridCol w:w="701"/>
      </w:tblGrid>
      <w:tr>
        <w:trPr>
          <w:jc w:val="center"/>
          <w:trHeight w:val="454"/>
        </w:trPr>
        <w:tc>
          <w:tcPr>
            <w:tcW w:w="852"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清单</w:t>
            </w:r>
            <w:r/>
          </w:p>
          <w:p>
            <w:pPr>
              <w:jc w:val="center"/>
              <w:rPr>
                <w:rFonts w:hint="eastAsia" w:ascii="宋体" w:hAnsi="宋体" w:cs="宋体"/>
                <w:b/>
                <w:color w:val="000000"/>
              </w:rPr>
            </w:pPr>
            <w:r>
              <w:rPr>
                <w:rFonts w:hint="eastAsia" w:ascii="宋体" w:hAnsi="宋体" w:cs="宋体"/>
                <w:b/>
                <w:color w:val="000000"/>
              </w:rPr>
              <w:t xml:space="preserve">序号</w:t>
            </w:r>
            <w:r/>
          </w:p>
        </w:tc>
        <w:tc>
          <w:tcPr>
            <w:tcW w:w="1290"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样品名称</w:t>
            </w:r>
            <w:r/>
          </w:p>
        </w:tc>
        <w:tc>
          <w:tcPr>
            <w:tcW w:w="4373"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参数要求</w:t>
            </w:r>
            <w:r/>
          </w:p>
        </w:tc>
        <w:tc>
          <w:tcPr>
            <w:tcW w:w="983"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数量</w:t>
            </w:r>
            <w:r/>
          </w:p>
        </w:tc>
        <w:tc>
          <w:tcPr>
            <w:tcW w:w="1034" w:type="dxa"/>
            <w:vAlign w:val="center"/>
            <w:textDirection w:val="lrTb"/>
            <w:noWrap w:val="false"/>
          </w:tcPr>
          <w:p>
            <w:pPr>
              <w:jc w:val="center"/>
              <w:rPr>
                <w:rFonts w:hint="eastAsia" w:ascii="宋体" w:hAnsi="宋体" w:cs="宋体"/>
                <w:b/>
              </w:rPr>
            </w:pPr>
            <w:r>
              <w:rPr>
                <w:rFonts w:hint="eastAsia" w:ascii="宋体" w:hAnsi="宋体" w:cs="宋体"/>
                <w:b/>
              </w:rPr>
              <w:t xml:space="preserve">样品限价(元)</w:t>
            </w:r>
            <w:r/>
          </w:p>
        </w:tc>
        <w:tc>
          <w:tcPr>
            <w:tcW w:w="701"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备注</w:t>
            </w:r>
            <w:r/>
          </w:p>
        </w:tc>
      </w:tr>
      <w:tr>
        <w:trPr>
          <w:jc w:val="center"/>
          <w:trHeight w:val="909"/>
        </w:trPr>
        <w:tc>
          <w:tcPr>
            <w:tcW w:w="852" w:type="dxa"/>
            <w:vAlign w:val="center"/>
            <w:textDirection w:val="lrTb"/>
            <w:noWrap w:val="false"/>
          </w:tcPr>
          <w:p>
            <w:pPr>
              <w:pStyle w:val="1022"/>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290" w:type="dxa"/>
            <w:vAlign w:val="center"/>
            <w:textDirection w:val="lrTb"/>
            <w:noWrap w:val="false"/>
          </w:tcPr>
          <w:p>
            <w:pPr>
              <w:rPr>
                <w:rFonts w:hint="eastAsia"/>
              </w:rPr>
            </w:pPr>
            <w:r>
              <w:rPr>
                <w:rFonts w:hint="eastAsia"/>
              </w:rPr>
              <w:t xml:space="preserve">实木椅</w:t>
            </w:r>
            <w:r/>
          </w:p>
          <w:p>
            <w:pPr>
              <w:rPr>
                <w:rFonts w:hint="eastAsia"/>
              </w:rPr>
            </w:pPr>
            <w:r>
              <w:rPr>
                <w:rFonts w:hint="eastAsia"/>
              </w:rPr>
            </w:r>
            <w:r/>
          </w:p>
        </w:tc>
        <w:tc>
          <w:tcPr>
            <w:tcW w:w="4373"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1.尺寸：300*290*280（坐高）/550（靠背高）mm</w:t>
            </w:r>
            <w:r/>
          </w:p>
          <w:p>
            <w:pPr>
              <w:rPr>
                <w:rFonts w:hint="eastAsia" w:ascii="宋体" w:hAnsi="宋体" w:cs="宋体"/>
                <w:color w:val="000000"/>
              </w:rPr>
            </w:pPr>
            <w:r>
              <w:rPr>
                <w:rFonts w:hint="eastAsia" w:ascii="宋体" w:hAnsi="宋体" w:cs="宋体"/>
                <w:color w:val="000000"/>
              </w:rPr>
              <w:t xml:space="preserve">2.材质：橡胶木                                                                                             3.工艺：</w:t>
            </w:r>
            <w:r>
              <w:rPr>
                <w:rFonts w:hint="eastAsia" w:ascii="宋体" w:hAnsi="宋体" w:cs="宋体"/>
                <w:color w:val="000000"/>
              </w:rPr>
              <w:t xml:space="preserve">采用优质橡胶木，木材经防虫、防潮、防腐及三次烘干蒸发处理，干燥至低于9%的含水率，环保等级达到E0级； 油漆：环保型全哑光聚酯清面漆，做到五底四面均为整体喷涂漆面，均经过刨光、砂光、倒角、圆角处理，成品无毛刺、无裂纹，接缝自然，无明显缺口和缝隙；喷漆均匀，表面漆膜平整光亮、无皱皮、发粘和漏漆现象。椅腿为40*25mm                                                           4.五金配件：均采用优质品牌，各项标准符合国家规定。椅腿底部配静音防滑脚垫。</w:t>
            </w:r>
            <w:r/>
          </w:p>
        </w:tc>
        <w:tc>
          <w:tcPr>
            <w:tcW w:w="983" w:type="dxa"/>
            <w:vAlign w:val="center"/>
            <w:textDirection w:val="lrTb"/>
            <w:noWrap w:val="false"/>
          </w:tcPr>
          <w:p>
            <w:pPr>
              <w:jc w:val="center"/>
              <w:widowControl/>
              <w:rPr>
                <w:rFonts w:hint="eastAsia" w:ascii="宋体" w:hAnsi="宋体" w:cs="宋体"/>
                <w:bCs/>
                <w:color w:val="000000"/>
              </w:rPr>
            </w:pPr>
            <w:r>
              <w:rPr>
                <w:rFonts w:hint="eastAsia" w:ascii="宋体" w:hAnsi="宋体" w:cs="宋体"/>
                <w:bCs/>
                <w:color w:val="000000"/>
              </w:rPr>
              <w:t xml:space="preserve">1张</w:t>
            </w:r>
            <w:r/>
          </w:p>
        </w:tc>
        <w:tc>
          <w:tcPr>
            <w:tcW w:w="10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95</w:t>
            </w:r>
            <w:r/>
          </w:p>
        </w:tc>
        <w:tc>
          <w:tcPr>
            <w:tcW w:w="701"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r>
            <w:r/>
          </w:p>
        </w:tc>
      </w:tr>
      <w:tr>
        <w:trPr>
          <w:jc w:val="center"/>
          <w:trHeight w:val="854"/>
        </w:trPr>
        <w:tc>
          <w:tcPr>
            <w:tcW w:w="852" w:type="dxa"/>
            <w:vAlign w:val="center"/>
            <w:textDirection w:val="lrTb"/>
            <w:noWrap w:val="false"/>
          </w:tcPr>
          <w:p>
            <w:pPr>
              <w:pStyle w:val="1022"/>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w:t>
            </w:r>
            <w:r/>
          </w:p>
        </w:tc>
        <w:tc>
          <w:tcPr>
            <w:tcW w:w="1290" w:type="dxa"/>
            <w:vAlign w:val="center"/>
            <w:textDirection w:val="lrTb"/>
            <w:noWrap w:val="false"/>
          </w:tcPr>
          <w:p>
            <w:pPr>
              <w:jc w:val="center"/>
              <w:widowControl/>
              <w:rPr>
                <w:rFonts w:hint="eastAsia" w:ascii="宋体" w:hAnsi="宋体" w:cs="宋体"/>
                <w:color w:val="000000"/>
              </w:rPr>
            </w:pPr>
            <w:r>
              <w:rPr>
                <w:rFonts w:hint="eastAsia"/>
              </w:rPr>
              <w:t xml:space="preserve">长凳</w:t>
            </w:r>
            <w:r/>
          </w:p>
        </w:tc>
        <w:tc>
          <w:tcPr>
            <w:tcW w:w="4373"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 1.尺寸：1200*450*450mm±10mm；</w:t>
            </w:r>
            <w:r/>
          </w:p>
          <w:p>
            <w:pPr>
              <w:rPr>
                <w:rFonts w:hint="eastAsia" w:ascii="宋体" w:hAnsi="宋体" w:cs="宋体"/>
                <w:color w:val="000000"/>
              </w:rPr>
            </w:pPr>
            <w:r>
              <w:rPr>
                <w:rFonts w:hint="eastAsia" w:ascii="宋体" w:hAnsi="宋体" w:cs="宋体"/>
                <w:color w:val="000000"/>
              </w:rPr>
              <w:t xml:space="preserve">2.材质：高密度PE滚塑成型；</w:t>
            </w:r>
            <w:r/>
          </w:p>
          <w:p>
            <w:pPr>
              <w:rPr>
                <w:rFonts w:hint="eastAsia" w:ascii="宋体" w:hAnsi="宋体" w:cs="宋体"/>
                <w:color w:val="000000"/>
              </w:rPr>
            </w:pPr>
            <w:r>
              <w:rPr>
                <w:rFonts w:hint="eastAsia" w:ascii="宋体" w:hAnsi="宋体" w:cs="宋体"/>
                <w:color w:val="000000"/>
              </w:rPr>
              <w:t xml:space="preserve">3.工艺：（1）滚塑制作，材质轻，耐磨抗压，抗氧化功能强；</w:t>
            </w:r>
            <w:r/>
          </w:p>
          <w:p>
            <w:pPr>
              <w:rPr>
                <w:rFonts w:hint="eastAsia" w:ascii="宋体" w:hAnsi="宋体" w:cs="宋体"/>
                <w:color w:val="000000"/>
              </w:rPr>
            </w:pPr>
            <w:r>
              <w:rPr>
                <w:rFonts w:hint="eastAsia" w:ascii="宋体" w:hAnsi="宋体" w:cs="宋体"/>
                <w:color w:val="000000"/>
              </w:rPr>
              <w:t xml:space="preserve">（2）硬度和强度高，吸水性小，优良的电绝缘性，耐寒。</w:t>
            </w:r>
            <w:r/>
          </w:p>
          <w:p>
            <w:pPr>
              <w:rPr>
                <w:rFonts w:hint="eastAsia" w:ascii="宋体" w:hAnsi="宋体" w:cs="宋体"/>
                <w:color w:val="000000"/>
              </w:rPr>
            </w:pPr>
            <w:r>
              <w:rPr>
                <w:rFonts w:hint="eastAsia" w:ascii="宋体" w:hAnsi="宋体" w:cs="宋体"/>
                <w:color w:val="000000"/>
              </w:rPr>
              <w:t xml:space="preserve">4.功能：塑料材质，防水耐晒，长期使用也不会产生开裂现象。</w:t>
            </w:r>
            <w:r/>
          </w:p>
        </w:tc>
        <w:tc>
          <w:tcPr>
            <w:tcW w:w="983" w:type="dxa"/>
            <w:vAlign w:val="center"/>
            <w:textDirection w:val="lrTb"/>
            <w:noWrap w:val="false"/>
          </w:tcPr>
          <w:p>
            <w:pPr>
              <w:jc w:val="center"/>
              <w:widowControl/>
              <w:rPr>
                <w:rFonts w:hint="eastAsia" w:ascii="宋体" w:hAnsi="宋体" w:cs="宋体"/>
                <w:bCs/>
                <w:color w:val="000000"/>
              </w:rPr>
            </w:pPr>
            <w:r>
              <w:rPr>
                <w:rFonts w:hint="eastAsia" w:ascii="宋体" w:hAnsi="宋体" w:cs="宋体"/>
                <w:bCs/>
                <w:color w:val="000000"/>
              </w:rPr>
              <w:t xml:space="preserve">1套</w:t>
            </w:r>
            <w:r/>
          </w:p>
        </w:tc>
        <w:tc>
          <w:tcPr>
            <w:tcW w:w="10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850</w:t>
            </w:r>
            <w:r/>
          </w:p>
        </w:tc>
        <w:tc>
          <w:tcPr>
            <w:tcW w:w="701"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r>
            <w:r/>
          </w:p>
        </w:tc>
      </w:tr>
      <w:tr>
        <w:trPr>
          <w:jc w:val="center"/>
          <w:trHeight w:val="854"/>
        </w:trPr>
        <w:tc>
          <w:tcPr>
            <w:tcW w:w="852" w:type="dxa"/>
            <w:vAlign w:val="center"/>
            <w:textDirection w:val="lrTb"/>
            <w:noWrap w:val="false"/>
          </w:tcPr>
          <w:p>
            <w:pPr>
              <w:pStyle w:val="1022"/>
              <w:ind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70</w:t>
            </w:r>
            <w:r/>
          </w:p>
        </w:tc>
        <w:tc>
          <w:tcPr>
            <w:tcW w:w="1290" w:type="dxa"/>
            <w:vAlign w:val="center"/>
            <w:textDirection w:val="lrTb"/>
            <w:noWrap w:val="false"/>
          </w:tcPr>
          <w:p>
            <w:pPr>
              <w:jc w:val="center"/>
              <w:widowControl/>
              <w:rPr>
                <w:rFonts w:hint="eastAsia" w:ascii="宋体" w:hAnsi="宋体" w:cs="宋体"/>
                <w:color w:val="000000"/>
              </w:rPr>
            </w:pPr>
            <w:r>
              <w:rPr>
                <w:rFonts w:hint="eastAsia" w:ascii="宋体" w:hAnsi="宋体" w:cs="宋体"/>
                <w:b/>
                <w:bCs/>
                <w:color w:val="000000"/>
                <w:lang w:bidi="ar"/>
              </w:rPr>
              <w:t xml:space="preserve">培训椅</w:t>
            </w:r>
            <w:r/>
          </w:p>
        </w:tc>
        <w:tc>
          <w:tcPr>
            <w:tcW w:w="4373" w:type="dxa"/>
            <w:vAlign w:val="center"/>
            <w:textDirection w:val="lrTb"/>
            <w:noWrap w:val="false"/>
          </w:tcPr>
          <w:p>
            <w:pPr>
              <w:rPr>
                <w:rFonts w:hint="eastAsia" w:ascii="宋体" w:hAnsi="宋体" w:cs="宋体"/>
                <w:color w:val="000000"/>
                <w:lang w:bidi="ar"/>
              </w:rPr>
            </w:pPr>
            <w:r>
              <w:rPr>
                <w:rFonts w:hint="eastAsia" w:ascii="宋体" w:hAnsi="宋体" w:cs="宋体"/>
                <w:color w:val="000000"/>
                <w:lang w:bidi="ar"/>
              </w:rPr>
              <w:t xml:space="preserve">规格：625*530*880mm</w:t>
            </w:r>
            <w:r/>
          </w:p>
          <w:p>
            <w:pPr>
              <w:rPr>
                <w:rFonts w:hint="eastAsia" w:ascii="宋体" w:hAnsi="宋体" w:cs="宋体"/>
                <w:color w:val="000000"/>
                <w:lang w:bidi="ar"/>
              </w:rPr>
            </w:pPr>
            <w:r>
              <w:rPr>
                <w:rFonts w:hint="eastAsia" w:ascii="宋体" w:hAnsi="宋体" w:cs="宋体"/>
                <w:color w:val="000000"/>
                <w:lang w:bidi="ar"/>
              </w:rPr>
              <w:t xml:space="preserve">1、胶壳：材质采用PP加纤材质，环保不褪色，抗裂性强。</w:t>
            </w:r>
            <w:r/>
          </w:p>
          <w:p>
            <w:pPr>
              <w:rPr>
                <w:rFonts w:hint="eastAsia" w:ascii="宋体" w:hAnsi="宋体" w:cs="宋体"/>
                <w:color w:val="000000"/>
                <w:lang w:bidi="ar"/>
              </w:rPr>
            </w:pPr>
            <w:r>
              <w:rPr>
                <w:rFonts w:hint="eastAsia" w:ascii="宋体" w:hAnsi="宋体" w:cs="宋体"/>
                <w:color w:val="000000"/>
                <w:lang w:bidi="ar"/>
              </w:rPr>
              <w:t xml:space="preserve">2、椅架：采用1.2mm厚冷锻方钢管，电镀工艺，处理精细光滑、牢固抗冲击不变形；</w:t>
            </w:r>
            <w:r/>
          </w:p>
          <w:p>
            <w:pPr>
              <w:rPr>
                <w:rFonts w:hint="eastAsia" w:ascii="宋体" w:hAnsi="宋体" w:cs="宋体"/>
                <w:color w:val="000000"/>
                <w:lang w:bidi="ar"/>
              </w:rPr>
            </w:pPr>
            <w:r>
              <w:rPr>
                <w:rFonts w:hint="eastAsia" w:ascii="宋体" w:hAnsi="宋体" w:cs="宋体"/>
                <w:color w:val="000000"/>
                <w:lang w:bidi="ar"/>
              </w:rPr>
              <w:t xml:space="preserve">3、网背座垫：优质透气背；定型海棉，弹力布面料，回弹好，坐感舒适。                                                      </w:t>
            </w:r>
            <w:r/>
          </w:p>
          <w:p>
            <w:pPr>
              <w:rPr>
                <w:rFonts w:hint="eastAsia" w:ascii="宋体" w:hAnsi="宋体" w:cs="宋体"/>
                <w:color w:val="000000"/>
                <w:lang w:bidi="ar"/>
              </w:rPr>
            </w:pPr>
            <w:r>
              <w:rPr>
                <w:rFonts w:hint="eastAsia" w:ascii="宋体" w:hAnsi="宋体" w:cs="宋体"/>
                <w:color w:val="000000"/>
                <w:lang w:bidi="ar"/>
              </w:rPr>
              <w:t xml:space="preserve">4、塑料扶手。</w:t>
            </w:r>
            <w:r/>
          </w:p>
          <w:p>
            <w:pPr>
              <w:rPr>
                <w:rFonts w:hint="eastAsia" w:ascii="宋体" w:hAnsi="宋体" w:cs="宋体"/>
                <w:color w:val="000000"/>
                <w:lang w:bidi="ar"/>
              </w:rPr>
            </w:pPr>
            <w:r>
              <w:rPr>
                <w:rFonts w:hint="eastAsia" w:ascii="宋体" w:hAnsi="宋体" w:cs="宋体"/>
                <w:color w:val="000000"/>
                <w:lang w:bidi="ar"/>
              </w:rPr>
              <w:t xml:space="preserve">5、功能：座包翻起可连排堆叠，椅架可全折叠、节省收纳空间.</w:t>
            </w:r>
            <w:r/>
          </w:p>
          <w:p>
            <w:pPr>
              <w:rPr>
                <w:rFonts w:hint="eastAsia" w:ascii="宋体" w:hAnsi="宋体" w:cs="宋体"/>
                <w:color w:val="000000"/>
                <w:lang w:bidi="ar"/>
              </w:rPr>
            </w:pPr>
            <w:r>
              <w:rPr>
                <w:rFonts w:hint="eastAsia" w:ascii="宋体" w:hAnsi="宋体" w:cs="宋体"/>
                <w:color w:val="000000"/>
                <w:lang w:bidi="ar"/>
              </w:rPr>
              <w:t xml:space="preserve">6、写字板：支撑件采用铝合金（可旋转），写字板采用PP加纤材质，环保不褪色，抗裂性强；方便记录。</w:t>
            </w:r>
            <w:r/>
          </w:p>
          <w:p>
            <w:pPr>
              <w:rPr>
                <w:rFonts w:hint="eastAsia" w:ascii="宋体" w:hAnsi="宋体" w:cs="宋体"/>
                <w:color w:val="000000"/>
                <w:lang w:bidi="ar"/>
              </w:rPr>
            </w:pPr>
            <w:r>
              <w:rPr>
                <w:rFonts w:hint="eastAsia" w:ascii="宋体" w:hAnsi="宋体" w:cs="宋体"/>
                <w:color w:val="000000"/>
                <w:lang w:bidi="ar"/>
              </w:rPr>
              <w:t xml:space="preserve">7、脚轮：采用优质强化合成尼龙纤维树脂材料制成，间隙误差在0.01mm之间，滑动时无杂音、活动自如。</w:t>
            </w:r>
            <w:r/>
          </w:p>
        </w:tc>
        <w:tc>
          <w:tcPr>
            <w:tcW w:w="983" w:type="dxa"/>
            <w:vAlign w:val="center"/>
            <w:textDirection w:val="lrTb"/>
            <w:noWrap w:val="false"/>
          </w:tcPr>
          <w:p>
            <w:pPr>
              <w:jc w:val="center"/>
              <w:widowControl/>
              <w:rPr>
                <w:rFonts w:hint="eastAsia" w:ascii="宋体" w:hAnsi="宋体" w:cs="宋体"/>
                <w:bCs/>
                <w:color w:val="000000"/>
              </w:rPr>
            </w:pPr>
            <w:r>
              <w:rPr>
                <w:rFonts w:hint="eastAsia" w:ascii="宋体" w:hAnsi="宋体" w:cs="宋体"/>
                <w:bCs/>
                <w:color w:val="000000"/>
              </w:rPr>
              <w:t xml:space="preserve">1张</w:t>
            </w:r>
            <w:r/>
          </w:p>
        </w:tc>
        <w:tc>
          <w:tcPr>
            <w:tcW w:w="10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550</w:t>
            </w:r>
            <w:r/>
          </w:p>
        </w:tc>
        <w:tc>
          <w:tcPr>
            <w:tcW w:w="701" w:type="dxa"/>
            <w:vAlign w:val="center"/>
            <w:textDirection w:val="lrTb"/>
            <w:noWrap w:val="false"/>
          </w:tcPr>
          <w:p>
            <w:pPr>
              <w:jc w:val="left"/>
              <w:widowControl/>
              <w:rPr>
                <w:rFonts w:hint="eastAsia" w:ascii="宋体" w:hAnsi="宋体" w:cs="宋体"/>
                <w:color w:val="000000"/>
              </w:rPr>
            </w:pPr>
            <w:r>
              <w:rPr>
                <w:rFonts w:hint="eastAsia" w:ascii="宋体" w:hAnsi="宋体" w:cs="宋体"/>
                <w:color w:val="000000"/>
              </w:rPr>
            </w:r>
            <w:r/>
          </w:p>
        </w:tc>
      </w:tr>
    </w:tbl>
    <w:p>
      <w:pPr>
        <w:rPr>
          <w:rFonts w:hint="eastAsia"/>
        </w:rPr>
      </w:pPr>
      <w:r>
        <w:rPr>
          <w:rFonts w:hint="eastAsia"/>
        </w:rPr>
        <w:t xml:space="preserve">样品结构图</w:t>
      </w:r>
      <w:r/>
    </w:p>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t xml:space="preserve">实木椅</w:t>
      </w:r>
      <w:r/>
    </w:p>
    <w:p>
      <w:r>
        <mc:AlternateContent>
          <mc:Choice Requires="wpg">
            <w:drawing>
              <wp:inline xmlns:wp="http://schemas.openxmlformats.org/drawingml/2006/wordprocessingDrawing" distT="0" distB="0" distL="0" distR="0">
                <wp:extent cx="5268595" cy="2969895"/>
                <wp:effectExtent l="0" t="0" r="0" b="0"/>
                <wp:docPr id="85" name="图片 85"/>
                <wp:cNvGraphicFramePr/>
                <a:graphic xmlns:a="http://schemas.openxmlformats.org/drawingml/2006/main">
                  <a:graphicData uri="http://schemas.openxmlformats.org/drawingml/2006/picture">
                    <pic:pic xmlns:pic="http://schemas.openxmlformats.org/drawingml/2006/picture">
                      <pic:nvPicPr>
                        <pic:cNvPr id="85" name="图片 85"/>
                        <pic:cNvPicPr/>
                        <pic:nvPr/>
                      </pic:nvPicPr>
                      <pic:blipFill>
                        <a:blip r:embed="rId96"/>
                        <a:stretch/>
                      </pic:blipFill>
                      <pic:spPr bwMode="auto">
                        <a:xfrm>
                          <a:off x="0" y="0"/>
                          <a:ext cx="5269115" cy="29704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14.8pt;height:233.8pt;mso-wrap-distance-left:0.0pt;mso-wrap-distance-top:0.0pt;mso-wrap-distance-right:0.0pt;mso-wrap-distance-bottom:0.0pt;" stroked="f">
                <v:path textboxrect="0,0,0,0"/>
                <v:imagedata r:id="rId96" o:title=""/>
              </v:shape>
            </w:pict>
          </mc:Fallback>
        </mc:AlternateContent>
      </w:r>
      <w:r/>
    </w:p>
    <w:p>
      <w:r/>
      <w:r/>
    </w:p>
    <w:p>
      <w:r/>
      <w:r/>
    </w:p>
    <w:p>
      <w:r/>
      <w:r/>
    </w:p>
    <w:p>
      <w:pPr>
        <w:rPr>
          <w:rFonts w:hint="eastAsia"/>
        </w:rPr>
      </w:pPr>
      <w:r>
        <w:rPr>
          <w:rFonts w:hint="eastAsia"/>
        </w:rPr>
        <w:br w:type="page" w:clear="all"/>
      </w:r>
      <w:r/>
    </w:p>
    <w:p>
      <w:pPr>
        <w:rPr>
          <w:rFonts w:hint="eastAsia"/>
        </w:rPr>
      </w:pPr>
      <w:r>
        <w:rPr>
          <w:rFonts w:hint="eastAsia"/>
        </w:rPr>
        <w:t xml:space="preserve">长凳</w:t>
      </w:r>
      <w:r/>
    </w:p>
    <w:p>
      <w:pPr>
        <w:rPr>
          <w:rFonts w:hint="eastAsia"/>
        </w:rPr>
      </w:pPr>
      <w:r>
        <mc:AlternateContent>
          <mc:Choice Requires="wpg">
            <w:drawing>
              <wp:inline xmlns:wp="http://schemas.openxmlformats.org/drawingml/2006/wordprocessingDrawing" distT="0" distB="0" distL="0" distR="0">
                <wp:extent cx="5273040" cy="4571365"/>
                <wp:effectExtent l="0" t="0" r="0" b="0"/>
                <wp:docPr id="86" name="图片 86"/>
                <wp:cNvGraphicFramePr/>
                <a:graphic xmlns:a="http://schemas.openxmlformats.org/drawingml/2006/main">
                  <a:graphicData uri="http://schemas.openxmlformats.org/drawingml/2006/picture">
                    <pic:pic xmlns:pic="http://schemas.openxmlformats.org/drawingml/2006/picture">
                      <pic:nvPicPr>
                        <pic:cNvPr id="86" name="图片 86"/>
                        <pic:cNvPicPr/>
                        <pic:nvPr/>
                      </pic:nvPicPr>
                      <pic:blipFill>
                        <a:blip r:embed="rId97"/>
                        <a:stretch/>
                      </pic:blipFill>
                      <pic:spPr bwMode="auto">
                        <a:xfrm>
                          <a:off x="0" y="0"/>
                          <a:ext cx="5273573" cy="45717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15.2pt;height:359.9pt;mso-wrap-distance-left:0.0pt;mso-wrap-distance-top:0.0pt;mso-wrap-distance-right:0.0pt;mso-wrap-distance-bottom:0.0pt;" stroked="f">
                <v:path textboxrect="0,0,0,0"/>
                <v:imagedata r:id="rId97" o:title=""/>
              </v:shape>
            </w:pict>
          </mc:Fallback>
        </mc:AlternateConten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t xml:space="preserve">培训椅</w:t>
      </w:r>
      <w:r/>
    </w:p>
    <w:p>
      <w:pPr>
        <w:pStyle w:val="1022"/>
        <w:ind w:firstLine="0"/>
        <w:rPr>
          <w:rFonts w:hint="eastAsia" w:ascii="宋体" w:hAnsi="宋体" w:eastAsia="宋体" w:cs="宋体"/>
          <w:color w:val="000000"/>
          <w:sz w:val="24"/>
          <w:szCs w:val="24"/>
          <w:highlight w:val="yellow"/>
        </w:rPr>
      </w:pPr>
      <w:r>
        <mc:AlternateContent>
          <mc:Choice Requires="wpg">
            <w:drawing>
              <wp:inline xmlns:wp="http://schemas.openxmlformats.org/drawingml/2006/wordprocessingDrawing" distT="0" distB="0" distL="0" distR="0">
                <wp:extent cx="5270500" cy="6563360"/>
                <wp:effectExtent l="0" t="0" r="0" b="0"/>
                <wp:docPr id="87" name="图片 87"/>
                <wp:cNvGraphicFramePr/>
                <a:graphic xmlns:a="http://schemas.openxmlformats.org/drawingml/2006/main">
                  <a:graphicData uri="http://schemas.openxmlformats.org/drawingml/2006/picture">
                    <pic:pic xmlns:pic="http://schemas.openxmlformats.org/drawingml/2006/picture">
                      <pic:nvPicPr>
                        <pic:cNvPr id="87" name="图片 87"/>
                        <pic:cNvPicPr/>
                        <pic:nvPr/>
                      </pic:nvPicPr>
                      <pic:blipFill>
                        <a:blip r:embed="rId98"/>
                        <a:stretch/>
                      </pic:blipFill>
                      <pic:spPr bwMode="auto">
                        <a:xfrm>
                          <a:off x="0" y="0"/>
                          <a:ext cx="5270652" cy="6563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15.0pt;height:516.8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color w:val="000000"/>
          <w:sz w:val="24"/>
          <w:szCs w:val="24"/>
        </w:rPr>
        <w:br w:type="column"/>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6.2送样要求</w:t>
      </w:r>
      <w:r/>
    </w:p>
    <w:p>
      <w:pPr>
        <w:pStyle w:val="1022"/>
        <w:ind w:firstLine="0"/>
        <w:rPr>
          <w:rFonts w:hint="eastAsia" w:ascii="宋体" w:hAnsi="宋体" w:eastAsia="仿宋_GB2312" w:cs="宋体"/>
          <w:color w:val="000000"/>
          <w:sz w:val="24"/>
          <w:szCs w:val="24"/>
          <w:lang w:eastAsia="zh-CN"/>
        </w:rPr>
      </w:pPr>
      <w:r>
        <w:rPr>
          <w:rFonts w:hint="eastAsia" w:ascii="宋体" w:hAnsi="宋体" w:eastAsia="宋体" w:cs="宋体"/>
          <w:color w:val="000000"/>
          <w:sz w:val="24"/>
          <w:szCs w:val="24"/>
        </w:rPr>
        <w:t xml:space="preserve">1）送样地点：</w:t>
      </w:r>
      <w:r>
        <w:rPr>
          <w:rFonts w:hint="eastAsia" w:ascii="宋体" w:hAnsi="宋体" w:cs="宋体"/>
          <w:bCs/>
          <w:color w:val="000000"/>
          <w:sz w:val="24"/>
          <w:u w:val="single"/>
        </w:rPr>
        <w:t xml:space="preserve">常州市新北区</w:t>
      </w:r>
      <w:r>
        <w:rPr>
          <w:rFonts w:hint="eastAsia" w:ascii="宋体" w:hAnsi="宋体" w:cs="宋体"/>
          <w:bCs/>
          <w:color w:val="000000"/>
          <w:sz w:val="24"/>
          <w:u w:val="single"/>
          <w:lang w:val="en-US" w:eastAsia="zh-CN"/>
        </w:rPr>
        <w:t xml:space="preserve">曼哈顿广场15栋三楼</w:t>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2）送样时间：开标前一天8:00-16:00，过期不予接收。采购人负责接收样品。 </w:t>
      </w:r>
      <w:r/>
    </w:p>
    <w:p>
      <w:pPr>
        <w:pStyle w:val="1022"/>
        <w:ind w:firstLine="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3）送样接收联系人： </w:t>
      </w:r>
      <w:r>
        <w:rPr>
          <w:rFonts w:hint="eastAsia" w:ascii="宋体" w:hAnsi="宋体" w:eastAsia="宋体" w:cs="宋体"/>
          <w:color w:val="000000"/>
          <w:sz w:val="24"/>
          <w:szCs w:val="24"/>
          <w:lang w:val="en-US" w:eastAsia="zh-CN"/>
        </w:rPr>
        <w:t xml:space="preserve">郭遥</w:t>
      </w:r>
      <w:r>
        <w:rPr>
          <w:rFonts w:hint="eastAsia" w:ascii="宋体" w:hAnsi="宋体" w:eastAsia="宋体" w:cs="宋体"/>
          <w:color w:val="000000"/>
          <w:sz w:val="24"/>
          <w:szCs w:val="24"/>
        </w:rPr>
        <w:t xml:space="preserve">  电话： </w:t>
      </w:r>
      <w:r>
        <w:rPr>
          <w:rFonts w:hint="eastAsia" w:ascii="宋体" w:hAnsi="宋体" w:eastAsia="宋体" w:cs="宋体"/>
          <w:color w:val="000000"/>
          <w:sz w:val="24"/>
          <w:szCs w:val="24"/>
          <w:lang w:val="en-US" w:eastAsia="zh-CN"/>
        </w:rPr>
        <w:t xml:space="preserve">18052745290</w:t>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4）退回方式：自取 </w:t>
      </w:r>
      <w:r/>
    </w:p>
    <w:p>
      <w:pPr>
        <w:pStyle w:val="1022"/>
        <w:ind w:firstLine="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5）投标人须按招标文件的要求提供样品，</w:t>
      </w:r>
      <w:r>
        <w:rPr>
          <w:rFonts w:hint="eastAsia" w:ascii="宋体" w:hAnsi="宋体" w:eastAsia="宋体" w:cs="宋体"/>
          <w:i/>
          <w:color w:val="000000"/>
          <w:sz w:val="24"/>
          <w:szCs w:val="24"/>
          <w:u w:val="single"/>
        </w:rPr>
        <w:t xml:space="preserve">截止时间之后送达的不予接收</w:t>
      </w:r>
      <w:r>
        <w:rPr>
          <w:rFonts w:hint="eastAsia" w:ascii="宋体" w:hAnsi="宋体" w:eastAsia="宋体" w:cs="宋体"/>
          <w:color w:val="000000"/>
          <w:sz w:val="24"/>
          <w:szCs w:val="24"/>
        </w:rPr>
        <w:t xml:space="preserve">。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w:t>
      </w:r>
      <w:r/>
    </w:p>
    <w:p>
      <w:pPr>
        <w:pStyle w:val="1022"/>
        <w:ind w:firstLine="0"/>
        <w:rPr>
          <w:rFonts w:hint="eastAsia" w:ascii="宋体" w:hAnsi="宋体" w:eastAsia="宋体" w:cs="宋体"/>
          <w:b/>
          <w:bCs/>
          <w:i/>
          <w:color w:val="000000"/>
          <w:sz w:val="24"/>
          <w:szCs w:val="24"/>
          <w:highlight w:val="none"/>
          <w:u w:val="single"/>
        </w:rPr>
      </w:pPr>
      <w:r>
        <w:rPr>
          <w:rFonts w:hint="eastAsia" w:ascii="宋体" w:hAnsi="宋体" w:eastAsia="宋体" w:cs="宋体"/>
          <w:b/>
          <w:bCs/>
          <w:i/>
          <w:color w:val="000000"/>
          <w:sz w:val="24"/>
          <w:szCs w:val="24"/>
          <w:u w:val="single"/>
        </w:rPr>
        <w:t xml:space="preserve">6）样品限价同时作为该产品投标最高限价，投标报价不得超过样品限价。</w:t>
      </w:r>
      <w:r/>
    </w:p>
    <w:p>
      <w:pPr>
        <w:pStyle w:val="1022"/>
        <w:ind w:firstLine="0"/>
        <w:rPr>
          <w:rFonts w:hint="eastAsia" w:ascii="宋体" w:hAnsi="宋体" w:eastAsia="宋体" w:cs="宋体"/>
          <w:b/>
          <w:bCs/>
          <w:i/>
          <w:color w:val="000000"/>
          <w:sz w:val="24"/>
          <w:szCs w:val="24"/>
          <w:u w:val="single"/>
        </w:rPr>
      </w:pPr>
      <w:r>
        <w:rPr>
          <w:rFonts w:hint="eastAsia" w:ascii="宋体" w:hAnsi="宋体" w:eastAsia="宋体" w:cs="宋体"/>
          <w:b/>
          <w:bCs/>
          <w:i/>
          <w:color w:val="000000"/>
          <w:sz w:val="24"/>
          <w:szCs w:val="24"/>
          <w:highlight w:val="none"/>
          <w:u w:val="single"/>
        </w:rPr>
      </w:r>
      <w:r>
        <w:rPr>
          <w:rFonts w:hint="eastAsia" w:ascii="宋体" w:hAnsi="宋体" w:eastAsia="宋体" w:cs="宋体"/>
          <w:b/>
          <w:bCs/>
          <w:i/>
          <w:color w:val="000000"/>
          <w:sz w:val="24"/>
          <w:szCs w:val="24"/>
          <w:highlight w:val="none"/>
          <w:u w:val="single"/>
        </w:rPr>
      </w:r>
      <w:r/>
    </w:p>
    <w:p>
      <w:pPr>
        <w:pStyle w:val="1021"/>
        <w:spacing w:before="0" w:beforeAutospacing="0" w:after="0" w:afterAutospacing="0" w:line="360" w:lineRule="auto"/>
        <w:rPr>
          <w:rFonts w:hint="eastAsia"/>
          <w:color w:val="000000"/>
        </w:rPr>
      </w:pPr>
      <w:r>
        <w:rPr>
          <w:rFonts w:hint="eastAsia"/>
          <w:color w:val="000000"/>
        </w:rPr>
        <w:t xml:space="preserve">6.3送样表格式</w:t>
      </w:r>
      <w:r/>
    </w:p>
    <w:tbl>
      <w:tblPr>
        <w:tblStyle w:val="73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94"/>
        <w:gridCol w:w="2940"/>
        <w:gridCol w:w="1095"/>
        <w:gridCol w:w="1095"/>
        <w:gridCol w:w="1095"/>
        <w:gridCol w:w="1603"/>
      </w:tblGrid>
      <w:tr>
        <w:trPr>
          <w:jc w:val="center"/>
          <w:trHeight w:val="518"/>
        </w:trPr>
        <w:tc>
          <w:tcPr>
            <w:gridSpan w:val="6"/>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1021"/>
              <w:jc w:val="center"/>
              <w:spacing w:before="0" w:beforeAutospacing="0" w:after="0" w:afterAutospacing="0" w:line="360" w:lineRule="auto"/>
              <w:rPr>
                <w:rFonts w:hint="eastAsia"/>
                <w:b/>
                <w:color w:val="000000"/>
                <w:sz w:val="32"/>
                <w:szCs w:val="32"/>
              </w:rPr>
            </w:pPr>
            <w:r>
              <w:rPr>
                <w:rFonts w:hint="eastAsia"/>
                <w:b/>
                <w:color w:val="000000"/>
                <w:sz w:val="32"/>
                <w:szCs w:val="32"/>
              </w:rPr>
              <w:t xml:space="preserve">送  样  表</w:t>
            </w:r>
            <w:r/>
          </w:p>
        </w:tc>
      </w:tr>
      <w:tr>
        <w:trPr>
          <w:jc w:val="center"/>
          <w:trHeight w:val="521"/>
        </w:trPr>
        <w:tc>
          <w:tcPr>
            <w:gridSpan w:val="2"/>
            <w:tcBorders>
              <w:top w:val="none" w:color="000000" w:sz="4" w:space="0"/>
              <w:left w:val="none" w:color="000000" w:sz="4" w:space="0"/>
              <w:bottom w:val="none" w:color="000000" w:sz="4" w:space="0"/>
              <w:right w:val="none" w:color="000000" w:sz="4" w:space="0"/>
            </w:tcBorders>
            <w:tcW w:w="3641" w:type="dxa"/>
            <w:vAlign w:val="center"/>
            <w:textDirection w:val="lrTb"/>
            <w:noWrap/>
          </w:tcPr>
          <w:p>
            <w:pPr>
              <w:pStyle w:val="1021"/>
              <w:spacing w:before="0" w:beforeAutospacing="0" w:after="0" w:afterAutospacing="0" w:line="360" w:lineRule="auto"/>
              <w:rPr>
                <w:rFonts w:hint="eastAsia"/>
                <w:color w:val="000000"/>
              </w:rPr>
            </w:pPr>
            <w:r>
              <w:rPr>
                <w:rFonts w:hint="eastAsia"/>
                <w:color w:val="000000"/>
              </w:rPr>
            </w:r>
            <w:r/>
          </w:p>
          <w:p>
            <w:pPr>
              <w:pStyle w:val="1021"/>
              <w:spacing w:before="0" w:beforeAutospacing="0" w:after="0" w:afterAutospacing="0" w:line="360" w:lineRule="auto"/>
              <w:rPr>
                <w:rFonts w:hint="eastAsia"/>
                <w:color w:val="000000"/>
              </w:rPr>
            </w:pPr>
            <w:r>
              <w:rPr>
                <w:rFonts w:hint="eastAsia"/>
                <w:color w:val="000000"/>
              </w:rPr>
              <w:t xml:space="preserve">项目名称：</w:t>
            </w:r>
            <w:r/>
          </w:p>
        </w:tc>
        <w:tc>
          <w:tcPr>
            <w:gridSpan w:val="4"/>
            <w:tcBorders>
              <w:top w:val="none" w:color="000000" w:sz="4" w:space="0"/>
              <w:left w:val="none" w:color="000000" w:sz="4" w:space="0"/>
              <w:bottom w:val="none" w:color="000000" w:sz="4" w:space="0"/>
              <w:right w:val="none" w:color="000000" w:sz="4" w:space="0"/>
            </w:tcBorders>
            <w:tcW w:w="4881"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      </w:t>
            </w:r>
            <w:r/>
          </w:p>
          <w:p>
            <w:pPr>
              <w:pStyle w:val="1021"/>
              <w:jc w:val="center"/>
              <w:spacing w:before="0" w:beforeAutospacing="0" w:after="0" w:afterAutospacing="0" w:line="360" w:lineRule="auto"/>
              <w:rPr>
                <w:rFonts w:hint="eastAsia"/>
                <w:color w:val="000000"/>
              </w:rPr>
            </w:pPr>
            <w:r>
              <w:rPr>
                <w:rFonts w:hint="eastAsia"/>
                <w:color w:val="000000"/>
              </w:rPr>
              <w:t xml:space="preserve"> 项目编号： </w:t>
            </w:r>
            <w:r/>
          </w:p>
        </w:tc>
      </w:tr>
      <w:tr>
        <w:trPr>
          <w:jc w:val="center"/>
          <w:trHeight w:val="379"/>
        </w:trPr>
        <w:tc>
          <w:tcPr>
            <w:gridSpan w:val="2"/>
            <w:tcBorders>
              <w:top w:val="none" w:color="000000" w:sz="4" w:space="0"/>
              <w:left w:val="none" w:color="000000" w:sz="4" w:space="0"/>
              <w:bottom w:val="single" w:color="000000" w:sz="4" w:space="0"/>
              <w:right w:val="none" w:color="000000" w:sz="4" w:space="0"/>
            </w:tcBorders>
            <w:tcW w:w="3641" w:type="dxa"/>
            <w:vAlign w:val="center"/>
            <w:textDirection w:val="lrTb"/>
            <w:noWrap/>
          </w:tcPr>
          <w:p>
            <w:pPr>
              <w:pStyle w:val="1021"/>
              <w:spacing w:before="0" w:beforeAutospacing="0" w:after="0" w:afterAutospacing="0" w:line="360" w:lineRule="auto"/>
              <w:rPr>
                <w:rFonts w:hint="eastAsia"/>
                <w:color w:val="000000"/>
              </w:rPr>
            </w:pPr>
            <w:r>
              <w:rPr>
                <w:rFonts w:hint="eastAsia"/>
                <w:color w:val="000000"/>
              </w:rPr>
              <w:t xml:space="preserve">投标人（盖章）：</w:t>
            </w:r>
            <w:r/>
          </w:p>
        </w:tc>
        <w:tc>
          <w:tcPr>
            <w:tcBorders>
              <w:top w:val="none" w:color="000000" w:sz="4" w:space="0"/>
              <w:left w:val="none" w:color="000000" w:sz="4" w:space="0"/>
              <w:bottom w:val="single" w:color="000000" w:sz="4" w:space="0"/>
              <w:right w:val="non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637"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861"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non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jc w:val="center"/>
          <w:trHeight w:val="1800"/>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序号</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jc w:val="center"/>
              <w:spacing w:before="0" w:beforeAutospacing="0" w:after="0" w:afterAutospacing="0" w:line="360" w:lineRule="auto"/>
              <w:rPr>
                <w:rFonts w:hint="eastAsia"/>
                <w:color w:val="000000"/>
              </w:rPr>
            </w:pPr>
            <w:r>
              <w:rPr>
                <w:rFonts w:hint="eastAsia"/>
                <w:color w:val="000000"/>
              </w:rPr>
              <w:t xml:space="preserve">样品名称                      （按照招标文件样品要求逐一填写）</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送样数量</w:t>
            </w:r>
            <w:r/>
          </w:p>
        </w:tc>
        <w:tc>
          <w:tcPr>
            <w:tcBorders>
              <w:top w:val="none" w:color="000000" w:sz="4" w:space="0"/>
              <w:left w:val="none" w:color="000000" w:sz="4" w:space="0"/>
              <w:bottom w:val="single" w:color="000000" w:sz="4" w:space="0"/>
              <w:right w:val="single" w:color="000000" w:sz="4" w:space="0"/>
            </w:tcBorders>
            <w:tcW w:w="637"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送样人</w:t>
            </w:r>
            <w:r/>
          </w:p>
        </w:tc>
        <w:tc>
          <w:tcPr>
            <w:tcBorders>
              <w:top w:val="none" w:color="000000" w:sz="4" w:space="0"/>
              <w:left w:val="none" w:color="000000" w:sz="4" w:space="0"/>
              <w:bottom w:val="single" w:color="000000" w:sz="4" w:space="0"/>
              <w:right w:val="single" w:color="000000" w:sz="4" w:space="0"/>
            </w:tcBorders>
            <w:tcW w:w="861"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联系电话</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备注</w:t>
            </w:r>
            <w:r/>
          </w:p>
        </w:tc>
      </w:tr>
      <w:tr>
        <w:trPr>
          <w:cantSplit/>
          <w:jc w:val="center"/>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1</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restart"/>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861" w:type="dxa"/>
            <w:vAlign w:val="center"/>
            <w:vMerge w:val="restart"/>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cantSplit/>
          <w:jc w:val="center"/>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2</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cantSplit/>
          <w:jc w:val="center"/>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3</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val="false"/>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cantSplit/>
          <w:jc w:val="center"/>
          <w:trHeight w:val="614"/>
        </w:trPr>
        <w:tc>
          <w:tcPr>
            <w:tcBorders>
              <w:top w:val="none" w:color="000000" w:sz="4" w:space="0"/>
              <w:left w:val="single" w:color="000000" w:sz="4" w:space="0"/>
              <w:bottom w:val="single" w:color="000000" w:sz="4" w:space="0"/>
              <w:right w:val="single" w:color="000000" w:sz="4" w:space="0"/>
            </w:tcBorders>
            <w:tcW w:w="318"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w:t>
            </w:r>
            <w:r/>
          </w:p>
        </w:tc>
        <w:tc>
          <w:tcPr>
            <w:tcBorders>
              <w:top w:val="none" w:color="000000" w:sz="4" w:space="0"/>
              <w:left w:val="none" w:color="000000" w:sz="4" w:space="0"/>
              <w:bottom w:val="single" w:color="000000" w:sz="4" w:space="0"/>
              <w:right w:val="single" w:color="000000" w:sz="4" w:space="0"/>
            </w:tcBorders>
            <w:tcW w:w="185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none" w:color="000000" w:sz="4" w:space="0"/>
              <w:bottom w:val="single" w:color="000000" w:sz="4" w:space="0"/>
              <w:right w:val="single" w:color="000000" w:sz="4" w:space="0"/>
            </w:tcBorders>
            <w:tcW w:w="396"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c>
          <w:tcPr>
            <w:tcBorders>
              <w:top w:val="non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4" w:space="0"/>
              <w:bottom w:val="single" w:color="000000" w:sz="4" w:space="0"/>
              <w:right w:val="single" w:color="000000" w:sz="4" w:space="0"/>
            </w:tcBorders>
            <w:tcW w:w="861"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tcPr>
          <w:p>
            <w:pPr>
              <w:pStyle w:val="1021"/>
              <w:ind w:firstLine="640"/>
              <w:jc w:val="center"/>
              <w:spacing w:before="0" w:beforeAutospacing="0" w:after="0" w:afterAutospacing="0" w:line="360" w:lineRule="auto"/>
              <w:rPr>
                <w:rFonts w:hint="eastAsia"/>
                <w:color w:val="000000"/>
              </w:rPr>
            </w:pPr>
            <w:r>
              <w:rPr>
                <w:rFonts w:hint="eastAsia"/>
                <w:color w:val="000000"/>
              </w:rPr>
              <w:t xml:space="preserve"> </w:t>
            </w:r>
            <w:r/>
          </w:p>
        </w:tc>
      </w:tr>
      <w:tr>
        <w:trPr>
          <w:jc w:val="center"/>
          <w:trHeight w:val="614"/>
        </w:trPr>
        <w:tc>
          <w:tcPr>
            <w:gridSpan w:val="6"/>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送达时间：      年  　月    日    时   分</w:t>
            </w:r>
            <w:r/>
          </w:p>
        </w:tc>
      </w:tr>
      <w:tr>
        <w:trPr>
          <w:jc w:val="center"/>
          <w:trHeight w:val="772"/>
        </w:trPr>
        <w:tc>
          <w:tcPr>
            <w:gridSpan w:val="6"/>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1021"/>
              <w:jc w:val="center"/>
              <w:spacing w:before="0" w:beforeAutospacing="0" w:after="0" w:afterAutospacing="0" w:line="360" w:lineRule="auto"/>
              <w:rPr>
                <w:rFonts w:hint="eastAsia"/>
                <w:color w:val="000000"/>
              </w:rPr>
            </w:pPr>
            <w:r>
              <w:rPr>
                <w:rFonts w:hint="eastAsia"/>
                <w:color w:val="000000"/>
              </w:rPr>
              <w:t xml:space="preserve">接收人（签字）：                                                          </w:t>
            </w:r>
            <w:r/>
          </w:p>
          <w:p>
            <w:pPr>
              <w:pStyle w:val="1021"/>
              <w:jc w:val="center"/>
              <w:spacing w:before="0" w:beforeAutospacing="0" w:after="0" w:afterAutospacing="0" w:line="360" w:lineRule="auto"/>
              <w:rPr>
                <w:rFonts w:hint="eastAsia"/>
                <w:color w:val="000000"/>
              </w:rPr>
            </w:pPr>
            <w:r>
              <w:rPr>
                <w:rFonts w:hint="eastAsia"/>
                <w:color w:val="000000"/>
              </w:rPr>
              <w:t xml:space="preserve">    送样人确认（签字）：</w:t>
            </w:r>
            <w:r/>
          </w:p>
        </w:tc>
      </w:tr>
      <w:tr>
        <w:trPr>
          <w:jc w:val="center"/>
          <w:trHeight w:val="772"/>
        </w:trPr>
        <w:tc>
          <w:tcPr>
            <w:gridSpan w:val="6"/>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1021"/>
              <w:jc w:val="both"/>
              <w:spacing w:before="0" w:beforeAutospacing="0" w:after="0" w:afterAutospacing="0" w:line="360" w:lineRule="auto"/>
              <w:rPr>
                <w:rStyle w:val="982"/>
                <w:rFonts w:hint="eastAsia" w:ascii="宋体" w:hAnsi="宋体"/>
                <w:color w:val="000000"/>
              </w:rPr>
            </w:pPr>
            <w:r>
              <w:rPr>
                <w:rStyle w:val="982"/>
                <w:rFonts w:hint="eastAsia" w:ascii="宋体" w:hAnsi="宋体"/>
                <w:color w:val="000000"/>
              </w:rPr>
              <w:t xml:space="preserve">注：此表填写后一式两份（投标人与采购人各一份）</w:t>
            </w:r>
            <w:r/>
          </w:p>
        </w:tc>
      </w:tr>
    </w:tbl>
    <w:p>
      <w:pPr>
        <w:spacing w:line="360" w:lineRule="auto"/>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rPr>
          <w:rFonts w:hint="eastAsia"/>
          <w:sz w:val="24"/>
          <w:highlight w:val="yellow"/>
        </w:rPr>
      </w:pPr>
      <w:r>
        <w:rPr>
          <w:rFonts w:hint="eastAsia"/>
          <w:sz w:val="24"/>
          <w:highlight w:val="yellow"/>
        </w:rPr>
      </w:r>
      <w:r/>
    </w:p>
    <w:p>
      <w:pPr>
        <w:rPr>
          <w:rFonts w:hint="eastAsia"/>
          <w:color w:val="000000"/>
          <w:sz w:val="24"/>
        </w:rPr>
      </w:pPr>
      <w:r>
        <w:rPr>
          <w:rFonts w:hint="eastAsia"/>
          <w:color w:val="000000"/>
          <w:sz w:val="24"/>
        </w:rPr>
        <w:t xml:space="preserve">7. 演示</w:t>
      </w:r>
      <w:r/>
    </w:p>
    <w:p>
      <w:pPr>
        <w:rPr>
          <w:rFonts w:hint="eastAsia"/>
          <w:color w:val="000000"/>
          <w:sz w:val="24"/>
        </w:rPr>
      </w:pPr>
      <w:r>
        <w:rPr>
          <w:rFonts w:hint="eastAsia"/>
          <w:color w:val="000000"/>
          <w:sz w:val="24"/>
          <w:highlight w:val="yellow"/>
        </w:rPr>
        <w:t xml:space="preserve">（ 无）</w:t>
      </w:r>
      <w:r/>
    </w:p>
    <w:p>
      <w:pPr>
        <w:rPr>
          <w:rFonts w:hint="eastAsia" w:ascii="宋体" w:hAnsi="宋体"/>
          <w:sz w:val="24"/>
        </w:rPr>
      </w:pPr>
      <w:r>
        <w:rPr>
          <w:rFonts w:hint="eastAsia" w:ascii="宋体" w:hAnsi="宋体"/>
          <w:sz w:val="24"/>
        </w:rPr>
        <w:t xml:space="preserve">8.采购标的对应的中小企业划分标准所属行业一览表</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vAlign w:val="top"/>
            <w:textDirection w:val="lrTb"/>
            <w:noWrap w:val="false"/>
          </w:tcPr>
          <w:p>
            <w:pPr>
              <w:jc w:val="center"/>
              <w:rPr>
                <w:rFonts w:ascii="宋体" w:hAnsi="宋体"/>
                <w:sz w:val="24"/>
              </w:rPr>
            </w:pPr>
            <w:r>
              <w:rPr>
                <w:rFonts w:hint="eastAsia" w:ascii="宋体" w:hAnsi="宋体"/>
                <w:sz w:val="24"/>
              </w:rPr>
              <w:t xml:space="preserve">1</w:t>
            </w:r>
            <w:r/>
          </w:p>
        </w:tc>
        <w:tc>
          <w:tcPr>
            <w:tcW w:w="3291" w:type="dxa"/>
            <w:vAlign w:val="top"/>
            <w:textDirection w:val="lrTb"/>
            <w:noWrap w:val="false"/>
          </w:tcPr>
          <w:p>
            <w:pPr>
              <w:jc w:val="center"/>
              <w:rPr>
                <w:rFonts w:ascii="宋体" w:hAnsi="宋体"/>
                <w:sz w:val="24"/>
              </w:rPr>
            </w:pPr>
            <w:r>
              <w:rPr>
                <w:rFonts w:hint="eastAsia" w:ascii="宋体" w:hAnsi="宋体" w:cs="宋体"/>
                <w:color w:val="000000"/>
                <w:sz w:val="24"/>
              </w:rPr>
              <w:t xml:space="preserve">家具</w:t>
            </w:r>
            <w:r/>
          </w:p>
        </w:tc>
        <w:tc>
          <w:tcPr>
            <w:tcW w:w="2852" w:type="dxa"/>
            <w:vAlign w:val="top"/>
            <w:textDirection w:val="lrTb"/>
            <w:noWrap w:val="false"/>
          </w:tcPr>
          <w:p>
            <w:pPr>
              <w:jc w:val="center"/>
              <w:rPr>
                <w:rFonts w:ascii="宋体" w:hAnsi="宋体"/>
                <w:sz w:val="24"/>
              </w:rPr>
            </w:pPr>
            <w:r>
              <w:rPr>
                <w:rFonts w:hint="eastAsia" w:ascii="宋体" w:hAnsi="宋体" w:cs="宋体"/>
                <w:color w:val="000000"/>
                <w:sz w:val="24"/>
              </w:rPr>
              <w:t xml:space="preserve">工业</w:t>
            </w:r>
            <w:r/>
          </w:p>
        </w:tc>
      </w:tr>
      <w:tr>
        <w:trPr>
          <w:cantSplit/>
          <w:jc w:val="center"/>
          <w:trHeight w:val="235"/>
        </w:trPr>
        <w:tc>
          <w:tcPr>
            <w:tcW w:w="545" w:type="dxa"/>
            <w:vAlign w:val="top"/>
            <w:textDirection w:val="lrTb"/>
            <w:noWrap w:val="false"/>
          </w:tcPr>
          <w:p>
            <w:pPr>
              <w:jc w:val="center"/>
              <w:rPr>
                <w:rFonts w:ascii="宋体" w:hAnsi="宋体"/>
                <w:sz w:val="24"/>
              </w:rPr>
            </w:pPr>
            <w:r>
              <w:rPr>
                <w:rFonts w:hint="eastAsia" w:ascii="宋体" w:hAnsi="宋体"/>
                <w:sz w:val="24"/>
              </w:rPr>
              <w:t xml:space="preserve">2</w:t>
            </w:r>
            <w:r/>
          </w:p>
        </w:tc>
        <w:tc>
          <w:tcPr>
            <w:tcW w:w="3291" w:type="dxa"/>
            <w:vAlign w:val="top"/>
            <w:textDirection w:val="lrTb"/>
            <w:noWrap w:val="false"/>
          </w:tcPr>
          <w:p>
            <w:pPr>
              <w:jc w:val="center"/>
              <w:rPr>
                <w:rFonts w:ascii="宋体" w:hAnsi="宋体"/>
                <w:sz w:val="24"/>
              </w:rPr>
            </w:pPr>
            <w:r>
              <w:rPr>
                <w:rFonts w:ascii="宋体" w:hAnsi="宋体"/>
                <w:sz w:val="24"/>
              </w:rPr>
            </w:r>
            <w:r/>
          </w:p>
        </w:tc>
        <w:tc>
          <w:tcPr>
            <w:tcW w:w="2852" w:type="dxa"/>
            <w:vAlign w:val="top"/>
            <w:textDirection w:val="lrTb"/>
            <w:noWrap w:val="false"/>
          </w:tcPr>
          <w:p>
            <w:pPr>
              <w:jc w:val="center"/>
              <w:rPr>
                <w:rFonts w:ascii="宋体" w:hAnsi="宋体"/>
                <w:sz w:val="24"/>
              </w:rPr>
            </w:pPr>
            <w:r>
              <w:rPr>
                <w:rFonts w:ascii="宋体" w:hAnsi="宋体"/>
                <w:sz w:val="24"/>
              </w:rPr>
            </w:r>
            <w:r/>
          </w:p>
        </w:tc>
      </w:tr>
      <w:tr>
        <w:trPr>
          <w:cantSplit/>
          <w:jc w:val="center"/>
          <w:trHeight w:val="222"/>
        </w:trPr>
        <w:tc>
          <w:tcPr>
            <w:tcW w:w="545" w:type="dxa"/>
            <w:vAlign w:val="top"/>
            <w:textDirection w:val="lrTb"/>
            <w:noWrap w:val="false"/>
          </w:tcPr>
          <w:p>
            <w:pPr>
              <w:jc w:val="center"/>
              <w:rPr>
                <w:rFonts w:ascii="宋体" w:hAnsi="宋体"/>
                <w:sz w:val="24"/>
              </w:rPr>
            </w:pPr>
            <w:r>
              <w:rPr>
                <w:rFonts w:hint="eastAsia" w:ascii="宋体" w:hAnsi="宋体"/>
                <w:sz w:val="24"/>
              </w:rPr>
              <w:t xml:space="preserve">3</w:t>
            </w:r>
            <w:r/>
          </w:p>
        </w:tc>
        <w:tc>
          <w:tcPr>
            <w:tcW w:w="3291" w:type="dxa"/>
            <w:vAlign w:val="top"/>
            <w:textDirection w:val="lrTb"/>
            <w:noWrap w:val="false"/>
          </w:tcPr>
          <w:p>
            <w:pPr>
              <w:jc w:val="center"/>
              <w:rPr>
                <w:rFonts w:ascii="宋体" w:hAnsi="宋体"/>
                <w:sz w:val="24"/>
              </w:rPr>
            </w:pPr>
            <w:r>
              <w:rPr>
                <w:rFonts w:ascii="宋体" w:hAnsi="宋体"/>
                <w:sz w:val="24"/>
              </w:rPr>
              <w:t xml:space="preserve">……</w:t>
            </w:r>
            <w:r/>
          </w:p>
        </w:tc>
        <w:tc>
          <w:tcPr>
            <w:tcW w:w="2852" w:type="dxa"/>
            <w:vAlign w:val="top"/>
            <w:textDirection w:val="lrTb"/>
            <w:noWrap w:val="false"/>
          </w:tcPr>
          <w:p>
            <w:pPr>
              <w:jc w:val="center"/>
              <w:rPr>
                <w:rFonts w:ascii="宋体" w:hAnsi="宋体"/>
                <w:sz w:val="24"/>
              </w:rPr>
            </w:pPr>
            <w:r>
              <w:rPr>
                <w:rFonts w:ascii="宋体" w:hAnsi="宋体"/>
                <w:sz w:val="24"/>
              </w:rPr>
            </w:r>
            <w:r/>
          </w:p>
        </w:tc>
      </w:tr>
    </w:tbl>
    <w:p>
      <w:pPr>
        <w:pStyle w:val="998"/>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9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3"/>
        <w:ind w:firstLine="441"/>
        <w:rPr>
          <w:rFonts w:hint="eastAsia" w:ascii="宋体" w:hAnsi="宋体"/>
          <w:b/>
          <w:highlight w:val="yellow"/>
        </w:rPr>
      </w:pPr>
      <w:r>
        <w:rPr>
          <w:rFonts w:hint="eastAsia" w:ascii="宋体" w:hAnsi="宋体"/>
          <w:b/>
        </w:rPr>
        <w:t xml:space="preserve">政府采购政策功能落实</w:t>
      </w:r>
      <w:r/>
    </w:p>
    <w:p>
      <w:pPr>
        <w:pStyle w:val="993"/>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993"/>
        <w:spacing w:line="0" w:lineRule="atLeast"/>
        <w:rPr>
          <w:rFonts w:hint="eastAsia" w:ascii="宋体" w:hAnsi="宋体"/>
        </w:rPr>
      </w:pPr>
      <w:r>
        <w:rPr>
          <w:rFonts w:hint="eastAsia" w:ascii="宋体" w:hAnsi="宋体"/>
        </w:rPr>
      </w:r>
      <w:r/>
    </w:p>
    <w:p>
      <w:pPr>
        <w:pStyle w:val="993"/>
        <w:ind w:firstLine="482"/>
        <w:spacing w:line="0" w:lineRule="atLeast"/>
        <w:rPr>
          <w:rFonts w:hint="eastAsia" w:ascii="宋体" w:hAnsi="宋体"/>
          <w:b/>
        </w:rPr>
      </w:pPr>
      <w:r>
        <w:rPr>
          <w:rFonts w:hint="eastAsia" w:ascii="宋体" w:hAnsi="宋体"/>
          <w:b/>
        </w:rPr>
        <w:t xml:space="preserve">评标方法与评标标准</w:t>
      </w:r>
      <w:r/>
    </w:p>
    <w:tbl>
      <w:tblPr>
        <w:tblStyle w:val="737"/>
        <w:tblW w:w="5191" w:type="pct"/>
        <w:tblInd w:w="-108" w:type="dxa"/>
        <w:tblLayout w:type="fixed"/>
        <w:tblCellMar>
          <w:left w:w="108" w:type="dxa"/>
          <w:top w:w="0" w:type="dxa"/>
          <w:right w:w="108" w:type="dxa"/>
          <w:bottom w:w="0" w:type="dxa"/>
        </w:tblCellMar>
        <w:tblLook w:val="04A0" w:firstRow="1" w:lastRow="0" w:firstColumn="1" w:lastColumn="0" w:noHBand="0" w:noVBand="1"/>
      </w:tblPr>
      <w:tblGrid>
        <w:gridCol w:w="843"/>
        <w:gridCol w:w="1259"/>
        <w:gridCol w:w="3973"/>
        <w:gridCol w:w="693"/>
        <w:gridCol w:w="693"/>
        <w:gridCol w:w="693"/>
        <w:gridCol w:w="694"/>
      </w:tblGrid>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ascii="宋体" w:hAnsi="宋体" w:cs="宋体"/>
                <w:b/>
                <w:bCs/>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ascii="宋体" w:hAnsi="宋体" w:cs="宋体"/>
                <w:b/>
                <w:bCs/>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lang w:bidi="ar"/>
              </w:rPr>
              <w:t xml:space="preserve">下列（2.1-2.8）属于暗标评审项，各投标人（供应商）提供评审材料（含样品）中不能出现投标人（供应商）的名称、标志、标记以及其它能够体现投标人（供应商）的信息，否则所有暗标评审项目均不得分。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质量保障方案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rPr>
            </w:pPr>
            <w:r>
              <w:rPr>
                <w:rFonts w:hint="eastAsia" w:ascii="宋体" w:hAnsi="宋体" w:cs="宋体"/>
                <w:b/>
                <w:bCs/>
                <w:color w:val="000000"/>
                <w:lang w:bidi="ar"/>
              </w:rPr>
              <w:t xml:space="preserve">质量保障方案：</w:t>
            </w:r>
            <w:r>
              <w:rPr>
                <w:rFonts w:hint="eastAsia" w:ascii="宋体" w:hAnsi="宋体" w:cs="宋体"/>
                <w:color w:val="000000"/>
                <w:lang w:bidi="ar"/>
              </w:rPr>
              <w:t xml:space="preserve">包括投标产品的制作工艺、生产流程、安全环保、质量保障等；方案完整详细、涉及符合人体工学、科学环保等内容；工艺精湛、充分考虑学生人体工学特性的得5分，部分工艺流程科学、能考虑到学生人体工学的特性的得3分，采用常规工艺，产品未有任何特色，制作简单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进度控制措施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rPr>
            </w:pPr>
            <w:r>
              <w:rPr>
                <w:rFonts w:hint="eastAsia" w:ascii="宋体" w:hAnsi="宋体" w:cs="宋体"/>
                <w:b/>
                <w:bCs/>
                <w:color w:val="000000"/>
                <w:lang w:bidi="ar"/>
              </w:rPr>
              <w:t xml:space="preserve">进度控制措施：</w:t>
            </w:r>
            <w:r>
              <w:rPr>
                <w:rFonts w:hint="eastAsia" w:ascii="宋体" w:hAnsi="宋体" w:cs="宋体"/>
                <w:color w:val="000000"/>
                <w:lang w:bidi="ar"/>
              </w:rPr>
              <w:t xml:space="preserve">进度控制、保证措施全面详实、安排合理得当、结合现场实际情况与工程进度紧密衔接的得5分；措施基本全面、安排基本合理、与现场实际情况及工程进度基本相符的得3分，措施片面、考虑不当、与工程进度吻合度差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成品保护措施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rPr>
            </w:pPr>
            <w:r>
              <w:rPr>
                <w:rFonts w:hint="eastAsia" w:ascii="宋体" w:hAnsi="宋体" w:cs="宋体"/>
                <w:b/>
                <w:bCs/>
                <w:color w:val="000000"/>
                <w:lang w:bidi="ar"/>
              </w:rPr>
              <w:t xml:space="preserve">成品保护措施：</w:t>
            </w:r>
            <w:r>
              <w:rPr>
                <w:rFonts w:hint="eastAsia" w:ascii="宋体" w:hAnsi="宋体" w:cs="宋体"/>
                <w:color w:val="000000"/>
                <w:lang w:bidi="ar"/>
              </w:rPr>
              <w:t xml:space="preserve">成品保护制度健全、保护措施全面详实、安排合理得当、保护措施与现场实际情况相符的得5分；成品保护制度相对健全、保护措施基本全面、保护措施基本能结合现场实际情况的得3分，成品保护措施片面、考虑不当、未考虑现场实际情况，只做简单描述的得2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提供详细的售后服务方案包含但不限于售后服务机构介绍、售后服务体系制度、售后服务方式、明确的响应时间、人员培训计划、详细完整的“三包”、备品备件提供、质保期内外售后服务方案等，提供材料齐全，售后服务方案科学合理、有效、可靠，对本项目针对性强、具有实际可操作性得5分，提供材料齐全，售后服务方案较为科学合理，基本能满足本项目需求的得3分，提供材料齐全，售后服务方案一般的得2分，提供材料不齐或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样品1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b/>
                <w:bCs/>
                <w:color w:val="000000"/>
                <w:lang w:bidi="ar"/>
              </w:rPr>
            </w:pPr>
            <w:r>
              <w:rPr>
                <w:rFonts w:hint="eastAsia" w:ascii="宋体" w:hAnsi="宋体" w:cs="宋体"/>
                <w:b/>
                <w:bCs/>
                <w:color w:val="000000"/>
                <w:lang w:bidi="ar"/>
              </w:rPr>
              <w:t xml:space="preserve">样品1：实木椅（6分） </w:t>
            </w:r>
            <w:r/>
          </w:p>
          <w:p>
            <w:pPr>
              <w:widowControl/>
              <w:rPr>
                <w:rFonts w:hint="eastAsia" w:ascii="宋体" w:hAnsi="宋体" w:cs="宋体"/>
                <w:color w:val="000000"/>
                <w:lang w:bidi="ar"/>
              </w:rPr>
            </w:pPr>
            <w:r>
              <w:rPr>
                <w:rFonts w:hint="eastAsia" w:ascii="宋体" w:hAnsi="宋体" w:cs="宋体"/>
                <w:color w:val="000000"/>
                <w:lang w:bidi="ar"/>
              </w:rPr>
              <w:t xml:space="preserve">1.外观工艺：做工精湛、表面平整喷塑光滑、无锋利边角，得1.5分；做工一般、表面较平整、无毛刺，得1分；做工粗糙、表面不平整、毛刺较多，得0.5分；未提供不得分。</w:t>
            </w:r>
            <w:r/>
          </w:p>
          <w:p>
            <w:pPr>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2.样品的规格、款式：完全符合采购技术要求得1.5分；基本符合得1分；与采购技术要求相差较大得0.5分；</w:t>
            </w:r>
            <w:r/>
          </w:p>
          <w:p>
            <w:pPr>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3.是否有异味：毫无异味得1.5分；稍有异味得1分；未提供不得分。</w:t>
            </w:r>
            <w:r/>
          </w:p>
          <w:p>
            <w:pPr>
              <w:widowControl/>
              <w:rPr>
                <w:rFonts w:hint="eastAsia" w:ascii="宋体" w:hAnsi="宋体" w:cs="宋体"/>
                <w:color w:val="000000"/>
              </w:rPr>
            </w:pPr>
            <w:r>
              <w:rPr>
                <w:rFonts w:hint="eastAsia" w:ascii="宋体" w:hAnsi="宋体" w:cs="宋体"/>
                <w:color w:val="000000"/>
                <w:lang w:bidi="ar"/>
              </w:rPr>
              <w:t xml:space="preserve">4.结构强度：结构结实、强度高、实用性安全性高得1.5分；结构结实、强度一般得1分；结构结实、强度低得0.5分；未提供不得分。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lang w:bidi="ar"/>
              </w:rPr>
              <w:t xml:space="preserve">样品2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b/>
                <w:bCs/>
                <w:color w:val="000000"/>
                <w:lang w:bidi="ar"/>
              </w:rPr>
            </w:pPr>
            <w:r>
              <w:rPr>
                <w:rFonts w:hint="eastAsia" w:ascii="宋体" w:hAnsi="宋体" w:cs="宋体"/>
                <w:b/>
                <w:bCs/>
                <w:color w:val="000000"/>
                <w:lang w:bidi="ar"/>
              </w:rPr>
              <w:t xml:space="preserve">样品2：长凳（6分） </w:t>
            </w:r>
            <w:r/>
          </w:p>
          <w:p>
            <w:pPr>
              <w:widowControl/>
              <w:rPr>
                <w:rFonts w:hint="eastAsia" w:ascii="宋体" w:hAnsi="宋体" w:cs="宋体"/>
                <w:color w:val="000000"/>
                <w:lang w:bidi="ar"/>
              </w:rPr>
            </w:pPr>
            <w:r>
              <w:rPr>
                <w:rFonts w:hint="eastAsia" w:ascii="宋体" w:hAnsi="宋体" w:cs="宋体"/>
                <w:color w:val="000000"/>
                <w:lang w:bidi="ar"/>
              </w:rPr>
              <w:t xml:space="preserve">1.做工：做工精湛、表面平整喷塑光滑、无锋利边角，得1.5分；做工一般、表面较平整、无毛刺，得1分；做工粗糙、表面不平整、毛刺较多，得0.5分；未提供不得分。</w:t>
            </w:r>
            <w:r/>
          </w:p>
          <w:p>
            <w:pPr>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2.样品的规格、款式：完全符合采购技术要求得1.5分；基本符合得1分；与采购技术要求相差较大得0.5分；</w:t>
            </w:r>
            <w:r/>
          </w:p>
          <w:p>
            <w:pPr>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3.是否有异味：毫无异味得1.5分；稍有异味得1分；未提供不得分。</w:t>
            </w:r>
            <w:r/>
          </w:p>
          <w:p>
            <w:pPr>
              <w:widowControl/>
              <w:rPr>
                <w:rFonts w:hint="eastAsia" w:ascii="宋体" w:hAnsi="宋体" w:cs="宋体"/>
                <w:color w:val="000000"/>
              </w:rPr>
            </w:pPr>
            <w:r>
              <w:rPr>
                <w:rFonts w:hint="eastAsia" w:ascii="宋体" w:hAnsi="宋体" w:cs="宋体"/>
                <w:color w:val="000000"/>
                <w:lang w:bidi="ar"/>
              </w:rPr>
              <w:t xml:space="preserve">4.结构实用性及安全性：实用性安全性高得1.5分；实用性安全性一般得1分；实用性安全性低0.5分；未提供不得分。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样品3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b/>
                <w:bCs/>
                <w:color w:val="000000"/>
                <w:lang w:bidi="ar"/>
              </w:rPr>
            </w:pPr>
            <w:r>
              <w:rPr>
                <w:rFonts w:hint="eastAsia" w:ascii="宋体" w:hAnsi="宋体" w:cs="宋体"/>
                <w:b/>
                <w:bCs/>
                <w:color w:val="000000"/>
                <w:lang w:bidi="ar"/>
              </w:rPr>
              <w:t xml:space="preserve">样品3：培训椅（6分）</w:t>
            </w:r>
            <w:r/>
          </w:p>
          <w:p>
            <w:pPr>
              <w:widowControl/>
              <w:rPr>
                <w:rFonts w:hint="eastAsia" w:ascii="宋体" w:hAnsi="宋体" w:cs="宋体"/>
                <w:color w:val="000000"/>
                <w:lang w:bidi="ar"/>
              </w:rPr>
            </w:pPr>
            <w:r>
              <w:rPr>
                <w:rFonts w:hint="eastAsia" w:ascii="宋体" w:hAnsi="宋体" w:cs="宋体"/>
                <w:color w:val="000000"/>
                <w:lang w:bidi="ar"/>
              </w:rPr>
              <w:t xml:space="preserve">1.做工：做工精湛、表面平整喷塑光滑、无锋利边角，得1.5分；做工一般、表面较平整、无毛刺，得1分；做工粗糙、表面不平整、毛刺较多，得0.5分；未提供不得分。</w:t>
            </w:r>
            <w:r/>
          </w:p>
          <w:p>
            <w:pPr>
              <w:widowControl/>
              <w:rPr>
                <w:rFonts w:hint="eastAsia" w:ascii="宋体" w:hAnsi="宋体" w:cs="宋体"/>
                <w:color w:val="000000"/>
                <w:lang w:bidi="ar"/>
              </w:rPr>
            </w:pPr>
            <w:r>
              <w:rPr>
                <w:rFonts w:hint="eastAsia" w:ascii="宋体" w:hAnsi="宋体" w:cs="宋体"/>
                <w:color w:val="000000"/>
                <w:lang w:bidi="ar"/>
              </w:rPr>
              <w:t xml:space="preserve">2.样品的规格、款式：完全符合采购技术要求得1.5分；基本符合得1分；与采购技术要求相差较大得0.5分；</w:t>
            </w:r>
            <w:r/>
          </w:p>
          <w:p>
            <w:pPr>
              <w:widowControl/>
              <w:rPr>
                <w:rFonts w:hint="eastAsia" w:ascii="宋体" w:hAnsi="宋体" w:cs="宋体"/>
                <w:color w:val="000000"/>
                <w:lang w:bidi="ar"/>
              </w:rPr>
            </w:pPr>
            <w:r>
              <w:rPr>
                <w:rFonts w:hint="eastAsia" w:ascii="宋体" w:hAnsi="宋体" w:cs="宋体"/>
                <w:color w:val="000000"/>
                <w:lang w:bidi="ar"/>
              </w:rPr>
              <w:t xml:space="preserve">3.是否有异味：毫无异味得1.5分；稍有异味得1分；未提供不得分。</w:t>
            </w:r>
            <w:r/>
          </w:p>
          <w:p>
            <w:pPr>
              <w:widowControl/>
              <w:rPr>
                <w:rFonts w:hint="eastAsia" w:ascii="宋体" w:hAnsi="宋体" w:cs="宋体"/>
                <w:color w:val="000000"/>
              </w:rPr>
            </w:pPr>
            <w:r>
              <w:rPr>
                <w:rFonts w:hint="eastAsia" w:ascii="宋体" w:hAnsi="宋体" w:cs="宋体"/>
                <w:color w:val="000000"/>
                <w:lang w:bidi="ar"/>
              </w:rPr>
              <w:t xml:space="preserve">4.结构实用性及安全性：实用性安全性高得1.5分；实用性安全性一般得1分；实用性安全性低0.5分；未提供不得分。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b/>
                <w:bCs/>
              </w:rPr>
              <w:t xml:space="preserve">（</w:t>
            </w:r>
            <w:r>
              <w:rPr>
                <w:rFonts w:hint="eastAsia" w:ascii="宋体" w:hAnsi="宋体" w:cs="宋体"/>
                <w:b/>
                <w:bCs/>
                <w:color w:val="000000"/>
                <w:lang w:bidi="ar"/>
              </w:rPr>
              <w:t xml:space="preserve">实木椅</w:t>
            </w:r>
            <w:r>
              <w:rPr>
                <w:rFonts w:hint="eastAsia"/>
                <w:b/>
                <w:bCs/>
              </w:rPr>
              <w:t xml:space="preserve">）检测报告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jc w:val="left"/>
              <w:widowControl/>
              <w:rPr>
                <w:rFonts w:hint="eastAsia" w:ascii="宋体" w:hAnsi="宋体" w:cs="宋体"/>
                <w:color w:val="000000"/>
              </w:rPr>
            </w:pPr>
            <w:r>
              <w:rPr>
                <w:rFonts w:hint="eastAsia" w:ascii="宋体" w:hAnsi="宋体" w:cs="宋体"/>
                <w:b/>
                <w:bCs/>
                <w:lang w:bidi="ar"/>
              </w:rPr>
            </w:r>
            <w:r>
              <w:rPr>
                <w:rFonts w:ascii="SimSun" w:hAnsi="SimSun" w:eastAsia="SimSun" w:cs="SimSun"/>
                <w:color w:val="000000"/>
                <w:sz w:val="21"/>
              </w:rPr>
              <w:t xml:space="preserve">提供所投样品（实木椅）检测报告 ：检测依据须符合检测依据须符合GB/T 3324-2024相关标准，检验至少包含：木制件表面理化性能、力学性能（椅凳类强度、椅凳类稳定性）；全部满足标准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b/>
                <w:bCs/>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lang w:bidi="ar"/>
              </w:rPr>
              <w:t xml:space="preserve">（长凳）检测报告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rPr>
            </w:pPr>
            <w:r>
              <w:rPr>
                <w:rFonts w:hint="eastAsia" w:ascii="宋体" w:hAnsi="宋体" w:cs="宋体"/>
                <w:b/>
                <w:bCs/>
                <w:color w:val="000000"/>
                <w:lang w:bidi="ar"/>
              </w:rPr>
              <w:t xml:space="preserve">提供所投样品（长凳）检测报告：</w:t>
            </w:r>
            <w:r>
              <w:rPr>
                <w:rFonts w:hint="eastAsia" w:ascii="宋体" w:hAnsi="宋体" w:cs="宋体"/>
                <w:color w:val="000000"/>
                <w:lang w:bidi="ar"/>
              </w:rPr>
              <w:t xml:space="preserve">检测依据须符合GB/T 32487-2016相关标准，检验内容至少包含：主</w:t>
            </w:r>
            <w:r>
              <w:rPr>
                <w:rFonts w:hint="eastAsia" w:ascii="宋体" w:hAnsi="宋体" w:cs="宋体"/>
                <w:color w:val="000000"/>
                <w:lang w:bidi="ar"/>
              </w:rPr>
              <w:t xml:space="preserve">要尺寸及其偏差、形状和位置公差、外观、塑料件理化性能（耐冷热循环、硬度）、椅、凳类稳定性、椅、凳类强度和耐久性、有害物质限量（邻苯二甲酸酯、重金属、苯并（a）芘、16种多环芳烃（PAH）总量、多溴联苯、多溴二苯醚），全部满足检测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lang w:bidi="ar"/>
              </w:rPr>
              <w:t xml:space="preserve">（培训椅）检测报告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highlight w:val="yellow"/>
              </w:rPr>
            </w:pPr>
            <w:r>
              <w:rPr>
                <w:rFonts w:hint="eastAsia" w:ascii="宋体" w:hAnsi="宋体" w:cs="宋体"/>
                <w:b/>
                <w:bCs/>
                <w:color w:val="000000"/>
                <w:lang w:bidi="ar"/>
              </w:rPr>
            </w:r>
            <w:r>
              <w:rPr>
                <w:rFonts w:ascii="SimSun" w:hAnsi="SimSun" w:eastAsia="SimSun" w:cs="SimSun"/>
                <w:color w:val="000000"/>
                <w:sz w:val="21"/>
              </w:rPr>
              <w:t xml:space="preserve">提供所投产品（培训椅）检测报告：检测依据须GB/T 3325-2024相关标准，检验至少包含：形状和位置公差、外观性能、结构安全、金属电镀层抗盐雾、软包层（纺织面料）耐摩擦色牢度、软包层（纺织面料）pH、塑料件-泡沫塑料压缩永久变形、椅凳类强度和耐久性、椅凳类稳定性；全部满足标准要求并检测合格的，得4分，缺项不得分。（提供具有CMA许可的国家认可的检测机构出具的有效的检验报告，提供相关证明材料扫描件，并加盖投标人公章。检测报告中的产品材质须与本次投标产品材质一致，检测报告中数据有不合格的，本项不得分。中标人</w:t>
            </w:r>
            <w:r>
              <w:rPr>
                <w:rFonts w:ascii="SimSun" w:hAnsi="SimSun" w:eastAsia="SimSun" w:cs="SimSun"/>
                <w:color w:val="000000"/>
                <w:sz w:val="21"/>
              </w:rPr>
              <w:t xml:space="preserve">在中标结果公示后3个工作日内提供原件由采购人核查。</w:t>
            </w:r>
            <w:r>
              <w:rPr>
                <w:rFonts w:hint="eastAsia" w:ascii="宋体" w:hAnsi="宋体" w:cs="宋体"/>
                <w:b/>
                <w:bCs/>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lang w:bidi="ar"/>
              </w:rPr>
              <w:t xml:space="preserve">（橡胶木）基材检测报告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rPr>
            </w:pPr>
            <w:r>
              <w:rPr>
                <w:rFonts w:hint="eastAsia" w:ascii="宋体" w:hAnsi="宋体" w:cs="宋体"/>
                <w:b/>
                <w:bCs/>
                <w:lang w:bidi="ar"/>
              </w:rPr>
            </w:r>
            <w:r>
              <w:rPr>
                <w:rFonts w:ascii="SimSun" w:hAnsi="SimSun" w:eastAsia="SimSun" w:cs="SimSun"/>
                <w:color w:val="000000"/>
                <w:sz w:val="21"/>
              </w:rPr>
              <w:t xml:space="preserve">提供所投产品（橡胶木）基材检测报告：检测依据须符合HJ 571-2010、GB/T 1927.4-2021相关标准，检验至少包含：含水率、总挥发性有机化合物（TVOC），全部满足标准要求并检测合格的，得4分，否则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公示后3个工作日内提供原件由采购人核查。</w:t>
            </w:r>
            <w:r>
              <w:rPr>
                <w:rFonts w:hint="eastAsia" w:ascii="宋体" w:hAnsi="宋体" w:cs="宋体"/>
                <w:b/>
                <w:bCs/>
                <w:lang w:bidi="ar"/>
              </w:rPr>
            </w:r>
            <w:r>
              <w:rPr>
                <w:rFonts w:hint="eastAsia" w:ascii="宋体" w:hAnsi="宋体" w:cs="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（PE塑料原料）基材检测报告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jc w:val="left"/>
              <w:widowControl/>
              <w:rPr>
                <w:rFonts w:hint="eastAsia" w:ascii="宋体" w:hAnsi="宋体" w:cs="宋体"/>
              </w:rPr>
            </w:pPr>
            <w:r>
              <w:rPr>
                <w:rFonts w:hint="eastAsia" w:ascii="宋体" w:hAnsi="宋体" w:cs="宋体"/>
              </w:rPr>
            </w:r>
            <w:r>
              <w:rPr>
                <w:rFonts w:ascii="SimSun" w:hAnsi="SimSun" w:eastAsia="SimSun" w:cs="SimSun"/>
                <w:color w:val="000000"/>
                <w:sz w:val="21"/>
              </w:rPr>
              <w:t xml:space="preserve">提供所投产品（PE塑料原料）基材检测报告：检测依据须符合GB/T 40906-2021、GB/T 40971-2021、GB/T 6040-2019相关标准，检验内容至少包含：邻苯二甲酸酯（DBP、BBP、DEHP、DNOP、DINP、DIDP）、多环芳烃；全部满足标准要求并检测合格的，得3分，否则不得分。（提供具有CMA许可的国家认可的检测机构出具的有效的检验报告，提供相关证明材料扫描件，并加盖投标人公章。检测报告中的产品材质须与本次投标产品材质一致，检测报告中数据有不合格的，本项不得分。中标人在中标结果</w:t>
            </w:r>
            <w:r>
              <w:rPr>
                <w:rFonts w:ascii="SimSun" w:hAnsi="SimSun" w:eastAsia="SimSun" w:cs="SimSun"/>
                <w:color w:val="000000"/>
                <w:sz w:val="21"/>
              </w:rPr>
              <w:t xml:space="preserve">公示后3个工作日内提供原件由采购人核查。</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体系认证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投标人或所投产品制造商通过质量管理体系认证、环境管理体系认证、职业健康安全管理体系认证；以上三项证书认证范围须包含家具相关；有一份得1分，最高3分。（提供有效证书扫描件加盖投标人公章）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环保认证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lang w:bidi="ar"/>
              </w:rPr>
            </w:pPr>
            <w:r>
              <w:rPr>
                <w:rFonts w:hint="eastAsia" w:ascii="宋体" w:hAnsi="宋体" w:cs="宋体"/>
                <w:color w:val="000000"/>
                <w:lang w:bidi="ar"/>
              </w:rPr>
              <w:t xml:space="preserve">1.投标人或所投</w:t>
            </w:r>
            <w:r>
              <w:rPr>
                <w:rFonts w:hint="eastAsia" w:ascii="宋体" w:hAnsi="宋体" w:cs="宋体"/>
                <w:color w:val="000000"/>
              </w:rPr>
              <w:t xml:space="preserve">产品</w:t>
            </w:r>
            <w:r>
              <w:rPr>
                <w:rFonts w:hint="eastAsia" w:ascii="宋体" w:hAnsi="宋体" w:cs="宋体"/>
                <w:color w:val="000000"/>
                <w:lang w:bidi="ar"/>
              </w:rPr>
              <w:t xml:space="preserve">制造商具有有效的中国环境标志产品认证证书（十环），(认证单元包含家具相关)得2分；</w:t>
            </w:r>
            <w:r/>
          </w:p>
          <w:p>
            <w:pPr>
              <w:widowControl/>
              <w:rPr>
                <w:rFonts w:hint="eastAsia" w:ascii="宋体" w:hAnsi="宋体" w:cs="宋体"/>
                <w:color w:val="000000"/>
                <w:lang w:bidi="ar"/>
              </w:rPr>
            </w:pPr>
            <w:r>
              <w:rPr>
                <w:rFonts w:hint="eastAsia" w:ascii="宋体" w:hAnsi="宋体" w:cs="宋体"/>
                <w:color w:val="000000"/>
                <w:lang w:bidi="ar"/>
              </w:rPr>
              <w:t xml:space="preserve">2.投标人或所投</w:t>
            </w:r>
            <w:r>
              <w:rPr>
                <w:rFonts w:hint="eastAsia" w:ascii="宋体" w:hAnsi="宋体" w:cs="宋体"/>
                <w:color w:val="000000"/>
              </w:rPr>
              <w:t xml:space="preserve">产品</w:t>
            </w:r>
            <w:r>
              <w:rPr>
                <w:rFonts w:hint="eastAsia" w:ascii="宋体" w:hAnsi="宋体" w:cs="宋体"/>
                <w:color w:val="000000"/>
                <w:lang w:bidi="ar"/>
              </w:rPr>
              <w:t xml:space="preserve">制造商具有有效的中国环保产品认证证书CQC，(认证单元包含家具相关)得2分；</w:t>
            </w:r>
            <w:r/>
          </w:p>
          <w:p>
            <w:pPr>
              <w:widowControl/>
              <w:rPr>
                <w:rFonts w:hint="eastAsia" w:ascii="宋体" w:hAnsi="宋体" w:cs="宋体"/>
                <w:color w:val="000000"/>
                <w:lang w:bidi="ar"/>
              </w:rPr>
            </w:pPr>
            <w:r>
              <w:rPr>
                <w:rFonts w:hint="eastAsia" w:ascii="宋体" w:hAnsi="宋体" w:cs="宋体"/>
                <w:color w:val="000000"/>
                <w:lang w:bidi="ar"/>
              </w:rPr>
              <w:t xml:space="preserve">（提供有效证书扫描件并加盖投标人公章）未提供不得分。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lang w:bidi="ar"/>
              </w:rPr>
            </w:pPr>
            <w:r>
              <w:rPr>
                <w:rFonts w:hint="eastAsia" w:ascii="宋体" w:hAnsi="宋体" w:cs="宋体"/>
                <w:color w:val="000000"/>
                <w:lang w:bidi="ar"/>
              </w:rPr>
              <w:t xml:space="preserve">投标人</w:t>
            </w:r>
            <w:r>
              <w:rPr>
                <w:rFonts w:hint="eastAsia" w:ascii="宋体" w:hAnsi="宋体" w:cs="宋体"/>
                <w:b/>
                <w:bCs/>
                <w:color w:val="000000"/>
                <w:lang w:bidi="ar"/>
              </w:rPr>
              <w:t xml:space="preserve">2022年2月1日至今</w:t>
            </w:r>
            <w:r>
              <w:rPr>
                <w:rFonts w:hint="eastAsia" w:ascii="宋体" w:hAnsi="宋体" w:cs="宋体"/>
                <w:color w:val="000000"/>
                <w:lang w:bidi="ar"/>
              </w:rPr>
              <w:t xml:space="preserve">签订并完成的相关的家具类项目业绩，每提供一份完整材料得1分，本项最高3分。未提供或提供不全的不得分。（投标文件中同时提供合同和验收证明的扫描件加盖投标人公章。中标人在评审结束后3个工作日内提供原件交采购人核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4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免费质保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投标人在满足三年基本质保期的基础上，每延长一年免费质保得1分，最高得3分。（提供承诺函加盖投标人公章，格式自拟）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8" w:space="0"/>
              <w:left w:val="single" w:color="000000" w:sz="8" w:space="0"/>
              <w:bottom w:val="single" w:color="000000" w:sz="8" w:space="0"/>
              <w:right w:val="single" w:color="000000" w:sz="8" w:space="0"/>
            </w:tcBorders>
            <w:tcW w:w="69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rPr>
      </w:pPr>
      <w:r>
        <w:rPr>
          <w:rFonts w:hint="eastAsia" w:ascii="宋体" w:hAnsi="宋体"/>
          <w:b/>
        </w:rPr>
      </w:r>
      <w:r/>
    </w:p>
    <w:p>
      <w:pPr>
        <w:pStyle w:val="993"/>
        <w:ind w:firstLine="482"/>
        <w:spacing w:line="0" w:lineRule="atLeast"/>
        <w:rPr>
          <w:rFonts w:hint="eastAsia" w:ascii="宋体" w:hAnsi="宋体"/>
          <w:b/>
          <w:highlight w:val="yellow"/>
        </w:rPr>
      </w:pPr>
      <w:r>
        <w:rPr>
          <w:rFonts w:hint="eastAsia" w:ascii="宋体" w:hAnsi="宋体"/>
          <w:b/>
          <w:highlight w:val="yellow"/>
        </w:rPr>
      </w:r>
      <w:r/>
    </w:p>
    <w:p>
      <w:pPr>
        <w:pStyle w:val="907"/>
        <w:rPr>
          <w:rFonts w:hint="eastAsia" w:ascii="黑体" w:eastAsia="黑体"/>
          <w:bCs/>
          <w:sz w:val="44"/>
        </w:rPr>
      </w:pPr>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 </w:t>
      </w:r>
      <w:r/>
    </w:p>
    <w:p>
      <w:pPr>
        <w:jc w:val="center"/>
        <w:rPr>
          <w:rFonts w:hint="eastAsia" w:ascii="宋体" w:hAnsi="宋体"/>
          <w:b/>
          <w:sz w:val="72"/>
        </w:rPr>
      </w:pPr>
      <w:r/>
      <w:bookmarkStart w:id="201" w:name="_Hlt26955039"/>
      <w:r/>
      <w:bookmarkEnd w:id="201"/>
      <w:r/>
      <w:bookmarkStart w:id="202" w:name="_Hlt26671244"/>
      <w:r/>
      <w:bookmarkEnd w:id="202"/>
      <w:r/>
      <w:bookmarkStart w:id="203" w:name="_Toc26554094"/>
      <w:r/>
      <w:bookmarkStart w:id="204" w:name="_Toc120614282"/>
      <w:r/>
      <w:bookmarkStart w:id="205"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3"/>
      <w:r/>
      <w:bookmarkEnd w:id="204"/>
      <w:r/>
      <w:bookmarkEnd w:id="205"/>
      <w:r/>
      <w:r/>
    </w:p>
    <w:p>
      <w:pPr>
        <w:rPr>
          <w:rFonts w:ascii="黑体" w:hAnsi="黑体" w:eastAsia="黑体"/>
          <w:i/>
          <w:sz w:val="32"/>
          <w:szCs w:val="32"/>
          <w:u w:val="single"/>
        </w:rPr>
      </w:pPr>
      <w:r/>
      <w:bookmarkStart w:id="20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09"/>
        <w:ind w:firstLine="480"/>
        <w:spacing w:line="460" w:lineRule="exact"/>
      </w:pPr>
      <w:r/>
      <w:r/>
    </w:p>
    <w:p>
      <w:pPr>
        <w:pStyle w:val="909"/>
        <w:ind w:firstLine="480"/>
        <w:spacing w:line="460" w:lineRule="exact"/>
      </w:pPr>
      <w:r>
        <w:rPr>
          <w:rFonts w:hint="eastAsia"/>
        </w:rPr>
        <w:t xml:space="preserve">致：常州市政府采购中心</w:t>
      </w:r>
      <w:r/>
    </w:p>
    <w:p>
      <w:pPr>
        <w:pStyle w:val="909"/>
        <w:ind w:firstLine="840"/>
        <w:spacing w:line="460" w:lineRule="exact"/>
        <w:rPr>
          <w:u w:val="single"/>
        </w:rPr>
      </w:pPr>
      <w:r>
        <w:rPr>
          <w:rFonts w:hint="eastAsia"/>
          <w:u w:val="single"/>
        </w:rPr>
        <w:t xml:space="preserve">（采购人名称）</w:t>
      </w:r>
      <w:r/>
    </w:p>
    <w:p>
      <w:pPr>
        <w:pStyle w:val="909"/>
        <w:ind w:firstLine="480"/>
        <w:spacing w:line="460" w:lineRule="exact"/>
      </w:pPr>
      <w:r/>
      <w:r/>
    </w:p>
    <w:p>
      <w:pPr>
        <w:pStyle w:val="909"/>
        <w:ind w:firstLine="480"/>
        <w:spacing w:line="460" w:lineRule="exact"/>
      </w:pPr>
      <w:r>
        <w:rPr>
          <w:rFonts w:hint="eastAsia"/>
        </w:rPr>
        <w:t xml:space="preserve">按照《中华人民共和国政府采购法》第二十二条和招标文件的规定，我单位郑重声明如下：</w:t>
      </w:r>
      <w:r/>
    </w:p>
    <w:p>
      <w:pPr>
        <w:pStyle w:val="90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09"/>
        <w:ind w:firstLine="480"/>
        <w:spacing w:line="460" w:lineRule="exact"/>
      </w:pPr>
      <w:r>
        <w:rPr>
          <w:rFonts w:hint="eastAsia"/>
        </w:rPr>
        <w:t xml:space="preserve">二、我单位具有良好的商业信誉（指投标人经营状况良好，无本资格声明第十条情形）和健全的财务会计制度。</w:t>
      </w:r>
      <w:r/>
    </w:p>
    <w:p>
      <w:pPr>
        <w:pStyle w:val="909"/>
        <w:ind w:firstLine="480"/>
        <w:spacing w:line="460" w:lineRule="exact"/>
      </w:pPr>
      <w:r>
        <w:rPr>
          <w:rFonts w:hint="eastAsia"/>
        </w:rPr>
        <w:t xml:space="preserve">三、我单位依法进行纳税和社会保险申报并实际履行了义务。</w:t>
      </w:r>
      <w:r/>
    </w:p>
    <w:p>
      <w:pPr>
        <w:pStyle w:val="90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09"/>
        <w:ind w:firstLine="480"/>
        <w:spacing w:line="460" w:lineRule="exact"/>
      </w:pPr>
      <w:r>
        <w:rPr>
          <w:rFonts w:hint="eastAsia"/>
        </w:rPr>
        <w:t xml:space="preserve">主要设备有：</w:t>
      </w:r>
      <w:r>
        <w:rPr>
          <w:u w:val="single"/>
        </w:rPr>
        <w:t xml:space="preserve">            </w:t>
      </w:r>
      <w:r/>
    </w:p>
    <w:p>
      <w:pPr>
        <w:pStyle w:val="909"/>
        <w:ind w:firstLine="480"/>
        <w:spacing w:line="460" w:lineRule="exact"/>
      </w:pPr>
      <w:r>
        <w:rPr>
          <w:rFonts w:hint="eastAsia"/>
        </w:rPr>
        <w:t xml:space="preserve">主要专业技术能力有</w:t>
      </w:r>
      <w:r>
        <w:rPr>
          <w:rFonts w:hint="eastAsia"/>
          <w:u w:val="single"/>
        </w:rPr>
        <w:t xml:space="preserve">                 </w:t>
      </w:r>
      <w:r/>
    </w:p>
    <w:p>
      <w:pPr>
        <w:pStyle w:val="90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09"/>
        <w:ind w:firstLine="480"/>
        <w:spacing w:line="460" w:lineRule="exact"/>
      </w:pPr>
      <w:r>
        <w:rPr>
          <w:rFonts w:hint="eastAsia"/>
        </w:rPr>
        <w:t xml:space="preserve">六、我单位具备法律、行政法规规定的其他条件。</w:t>
      </w:r>
      <w:r/>
    </w:p>
    <w:p>
      <w:pPr>
        <w:pStyle w:val="90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0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0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0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0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09"/>
        <w:ind w:firstLine="480"/>
        <w:spacing w:line="460" w:lineRule="exact"/>
      </w:pPr>
      <w:r>
        <w:rPr>
          <w:rFonts w:hint="eastAsia"/>
        </w:rPr>
        <w:t xml:space="preserve">九、</w:t>
      </w:r>
      <w:r>
        <w:t xml:space="preserve">我单位无以下不良信用记录情形：</w:t>
      </w:r>
      <w:r/>
    </w:p>
    <w:p>
      <w:pPr>
        <w:pStyle w:val="909"/>
        <w:ind w:firstLine="480"/>
        <w:spacing w:line="460" w:lineRule="exact"/>
      </w:pPr>
      <w:r>
        <w:t xml:space="preserve">1</w:t>
      </w:r>
      <w:r>
        <w:rPr>
          <w:rFonts w:hint="eastAsia"/>
        </w:rPr>
        <w:t xml:space="preserve">、在“信用中国”网站被列入失信被执行人和重大税收违法案件当事人名单；</w:t>
      </w:r>
      <w:r/>
    </w:p>
    <w:p>
      <w:pPr>
        <w:pStyle w:val="909"/>
        <w:ind w:firstLine="480"/>
        <w:spacing w:line="460" w:lineRule="exact"/>
      </w:pPr>
      <w:r>
        <w:t xml:space="preserve">2</w:t>
      </w:r>
      <w:r>
        <w:rPr>
          <w:rFonts w:hint="eastAsia"/>
        </w:rPr>
        <w:t xml:space="preserve">、在“中国政府采购网”网站被列入政府采购严重违法失信行为记录名单；</w:t>
      </w:r>
      <w:r/>
    </w:p>
    <w:p>
      <w:pPr>
        <w:pStyle w:val="909"/>
        <w:ind w:firstLine="480"/>
        <w:spacing w:line="460" w:lineRule="exact"/>
      </w:pPr>
      <w:r>
        <w:t xml:space="preserve">3</w:t>
      </w:r>
      <w:r>
        <w:rPr>
          <w:rFonts w:hint="eastAsia"/>
        </w:rPr>
        <w:t xml:space="preserve">、</w:t>
      </w:r>
      <w:r>
        <w:t xml:space="preserve">不符合《政府采购法》第二十二条规定的条件。</w:t>
      </w:r>
      <w:r/>
    </w:p>
    <w:p>
      <w:pPr>
        <w:pStyle w:val="909"/>
        <w:ind w:firstLine="480"/>
        <w:spacing w:line="460" w:lineRule="exact"/>
      </w:pPr>
      <w:r/>
      <w:r/>
    </w:p>
    <w:p>
      <w:pPr>
        <w:pStyle w:val="90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09"/>
        <w:ind w:firstLine="480"/>
        <w:spacing w:line="460" w:lineRule="exact"/>
      </w:pPr>
      <w:r/>
      <w:r/>
    </w:p>
    <w:p>
      <w:pPr>
        <w:pStyle w:val="909"/>
        <w:ind w:firstLine="480"/>
        <w:spacing w:line="460" w:lineRule="exact"/>
      </w:pPr>
      <w:r/>
      <w:r/>
    </w:p>
    <w:p>
      <w:pPr>
        <w:pStyle w:val="909"/>
        <w:ind w:firstLine="480"/>
        <w:spacing w:line="460" w:lineRule="exact"/>
      </w:pPr>
      <w:r>
        <w:rPr>
          <w:rFonts w:hint="eastAsia"/>
        </w:rPr>
        <w:t xml:space="preserve">                                            投标人：（加盖公章）</w:t>
      </w:r>
      <w:r/>
    </w:p>
    <w:p>
      <w:pPr>
        <w:pStyle w:val="909"/>
        <w:ind w:firstLine="480"/>
        <w:spacing w:line="460" w:lineRule="exact"/>
      </w:pPr>
      <w:r>
        <w:rPr>
          <w:rFonts w:hint="eastAsia"/>
        </w:rPr>
        <w:t xml:space="preserve">                                           法定代表人（或单位负责人）签字或盖章：</w:t>
      </w:r>
      <w:r/>
    </w:p>
    <w:p>
      <w:pPr>
        <w:pStyle w:val="909"/>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1"/>
        <w:ind w:firstLine="480"/>
        <w:rPr>
          <w:rFonts w:hint="eastAsia"/>
          <w:sz w:val="24"/>
          <w:szCs w:val="24"/>
        </w:rPr>
      </w:pPr>
      <w:r>
        <w:rPr>
          <w:rFonts w:hint="eastAsia"/>
          <w:sz w:val="24"/>
          <w:szCs w:val="24"/>
        </w:rPr>
        <w:t xml:space="preserve">本授权书于______年____月____日起生效，特此声明。</w:t>
      </w:r>
      <w:r/>
    </w:p>
    <w:p>
      <w:pPr>
        <w:pStyle w:val="99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9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1"/>
        <w:ind w:firstLine="480"/>
        <w:rPr>
          <w:rFonts w:hint="eastAsia"/>
          <w:sz w:val="24"/>
          <w:szCs w:val="24"/>
        </w:rPr>
      </w:pPr>
      <w:r>
        <w:rPr>
          <w:rFonts w:hint="eastAsia"/>
          <w:sz w:val="24"/>
          <w:szCs w:val="24"/>
        </w:rPr>
        <w:t xml:space="preserve">      日期：</w:t>
      </w:r>
      <w:bookmarkStart w:id="207" w:name="_Hlt26955070"/>
      <w:r/>
      <w:bookmarkEnd w:id="207"/>
      <w:r/>
      <w:bookmarkStart w:id="208" w:name="_格式3__银行出具的资信证明"/>
      <w:r/>
      <w:bookmarkEnd w:id="208"/>
      <w:r/>
      <w:bookmarkStart w:id="209" w:name="_Hlt26671380"/>
      <w:r/>
      <w:bookmarkEnd w:id="209"/>
      <w:r>
        <w:rPr>
          <w:rFonts w:hint="eastAsia"/>
          <w:sz w:val="24"/>
          <w:szCs w:val="24"/>
          <w:u w:val="single"/>
        </w:rPr>
        <w:t xml:space="preserve">                                         </w:t>
      </w:r>
      <w:r/>
    </w:p>
    <w:p>
      <w:pPr>
        <w:pStyle w:val="909"/>
        <w:rPr>
          <w:rFonts w:hint="eastAsia"/>
          <w:i/>
          <w:sz w:val="24"/>
          <w:szCs w:val="24"/>
          <w:u w:val="single"/>
        </w:rPr>
      </w:pPr>
      <w:r>
        <w:rPr>
          <w:rFonts w:hint="eastAsia"/>
          <w:i/>
          <w:sz w:val="24"/>
          <w:szCs w:val="24"/>
          <w:u w:val="single"/>
        </w:rPr>
      </w:r>
      <w:r/>
    </w:p>
    <w:p>
      <w:pPr>
        <w:pStyle w:val="909"/>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08"/>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p>
    <w:p>
      <w:pPr>
        <w:pStyle w:val="993"/>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9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99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9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3"/>
        <w:ind w:left="420"/>
        <w:spacing w:before="0" w:after="0" w:line="420" w:lineRule="exact"/>
        <w:rPr>
          <w:rFonts w:hint="eastAsia" w:ascii="宋体" w:hAnsi="宋体"/>
          <w:szCs w:val="21"/>
        </w:rPr>
      </w:pPr>
      <w:r>
        <w:rPr>
          <w:rFonts w:hint="eastAsia" w:ascii="宋体" w:hAnsi="宋体"/>
          <w:szCs w:val="21"/>
        </w:rPr>
        <w:t xml:space="preserve">地          址：</w:t>
      </w:r>
      <w:r/>
    </w:p>
    <w:p>
      <w:pPr>
        <w:pStyle w:val="993"/>
        <w:ind w:left="420"/>
        <w:spacing w:before="0" w:after="0" w:line="420" w:lineRule="exact"/>
        <w:rPr>
          <w:rFonts w:hint="eastAsia" w:ascii="宋体" w:hAnsi="宋体"/>
          <w:szCs w:val="21"/>
        </w:rPr>
      </w:pPr>
      <w:r>
        <w:rPr>
          <w:rFonts w:hint="eastAsia" w:ascii="宋体" w:hAnsi="宋体"/>
          <w:szCs w:val="21"/>
        </w:rPr>
        <w:t xml:space="preserve">邮          编：</w:t>
      </w:r>
      <w:r/>
    </w:p>
    <w:p>
      <w:pPr>
        <w:pStyle w:val="993"/>
        <w:ind w:left="420"/>
        <w:spacing w:before="0" w:after="0" w:line="420" w:lineRule="exact"/>
        <w:rPr>
          <w:rFonts w:hint="eastAsia" w:ascii="宋体" w:hAnsi="宋体"/>
          <w:szCs w:val="21"/>
        </w:rPr>
      </w:pPr>
      <w:r>
        <w:rPr>
          <w:rFonts w:hint="eastAsia" w:ascii="宋体" w:hAnsi="宋体"/>
          <w:szCs w:val="21"/>
        </w:rPr>
        <w:t xml:space="preserve">电          话：</w:t>
      </w:r>
      <w:r/>
    </w:p>
    <w:p>
      <w:pPr>
        <w:pStyle w:val="993"/>
        <w:ind w:left="420"/>
        <w:spacing w:before="0" w:after="0" w:line="420" w:lineRule="exact"/>
        <w:rPr>
          <w:rFonts w:hint="eastAsia" w:ascii="宋体" w:hAnsi="宋体"/>
          <w:szCs w:val="21"/>
        </w:rPr>
      </w:pPr>
      <w:r>
        <w:rPr>
          <w:rFonts w:hint="eastAsia" w:ascii="宋体" w:hAnsi="宋体"/>
          <w:szCs w:val="21"/>
        </w:rPr>
        <w:t xml:space="preserve">传          真：</w:t>
      </w:r>
      <w:r/>
    </w:p>
    <w:p>
      <w:pPr>
        <w:pStyle w:val="99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3"/>
        <w:ind w:left="420"/>
        <w:spacing w:before="0" w:after="0" w:line="420" w:lineRule="exact"/>
        <w:rPr>
          <w:rFonts w:hint="eastAsia" w:ascii="宋体" w:hAnsi="宋体"/>
          <w:szCs w:val="21"/>
        </w:rPr>
      </w:pPr>
      <w:r>
        <w:rPr>
          <w:rFonts w:hint="eastAsia" w:ascii="宋体" w:hAnsi="宋体"/>
          <w:szCs w:val="21"/>
        </w:rPr>
        <w:t xml:space="preserve">账          号： </w:t>
      </w:r>
      <w:r/>
    </w:p>
    <w:p>
      <w:pPr>
        <w:pStyle w:val="99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i/>
          <w:sz w:val="32"/>
          <w:szCs w:val="32"/>
          <w:u w:val="single"/>
        </w:rPr>
      </w:pPr>
      <w:r>
        <w:rPr>
          <w:rFonts w:ascii="黑体" w:hAnsi="黑体" w:eastAsia="黑体"/>
          <w:b/>
          <w:sz w:val="32"/>
          <w:szCs w:val="32"/>
        </w:rPr>
        <w:br w:type="page" w:clear="all"/>
      </w:r>
      <w:r>
        <w:rPr>
          <w:rFonts w:hint="eastAsia" w:ascii="黑体" w:hAnsi="黑体" w:eastAsia="黑体"/>
          <w:b/>
          <w:i/>
          <w:sz w:val="32"/>
          <w:szCs w:val="32"/>
          <w:u w:val="single"/>
        </w:rPr>
        <w:t xml:space="preserve">六、残疾人福利性单位声明函（分包号：**）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i/>
          <w:sz w:val="32"/>
          <w:szCs w:val="32"/>
          <w:u w:val="single"/>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37"/>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6"/>
        </w:trPr>
        <w:tc>
          <w:tcPr>
            <w:gridSpan w:val="9"/>
            <w:tcW w:w="841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06"/>
      <w:r/>
      <w:r/>
    </w:p>
    <w:p>
      <w:pPr>
        <w:jc w:val="center"/>
        <w:rPr>
          <w:rFonts w:hint="eastAsia" w:ascii="黑体" w:hAnsi="黑体" w:eastAsia="黑体"/>
          <w:b/>
          <w:sz w:val="32"/>
          <w:szCs w:val="32"/>
        </w:rPr>
      </w:pPr>
      <w:r/>
      <w:bookmarkStart w:id="210" w:name="_Hlt26955054"/>
      <w:r/>
      <w:bookmarkEnd w:id="210"/>
      <w:r>
        <w:rPr>
          <w:rFonts w:hint="eastAsia" w:ascii="黑体" w:hAnsi="黑体" w:eastAsia="黑体"/>
          <w:b/>
          <w:sz w:val="32"/>
          <w:szCs w:val="32"/>
        </w:rPr>
        <w:t xml:space="preserve">十、商务要求响应及偏离表（分包号：**）</w:t>
      </w:r>
      <w:r/>
    </w:p>
    <w:tbl>
      <w:tblPr>
        <w:tblStyle w:val="7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1" w:name="_Hlt26671343"/>
            <w:r/>
            <w:bookmarkEnd w:id="211"/>
            <w:r/>
            <w:bookmarkStart w:id="212" w:name="_Hlt26671372"/>
            <w:r/>
            <w:bookmarkEnd w:id="212"/>
            <w:r/>
            <w:bookmarkStart w:id="213" w:name="_Hlt24879081"/>
            <w:r/>
            <w:bookmarkEnd w:id="213"/>
            <w:r/>
            <w:bookmarkStart w:id="214" w:name="_Hlt26782999"/>
            <w:r/>
            <w:bookmarkEnd w:id="214"/>
            <w:r/>
            <w:bookmarkStart w:id="215" w:name="_Hlt26580838"/>
            <w:r/>
            <w:bookmarkEnd w:id="215"/>
            <w:r/>
            <w:bookmarkStart w:id="216" w:name="_Hlt26955064"/>
            <w:r/>
            <w:bookmarkEnd w:id="216"/>
            <w:r/>
            <w:bookmarkStart w:id="217" w:name="_Hlt26609391"/>
            <w:r/>
            <w:bookmarkEnd w:id="217"/>
            <w:r/>
            <w:bookmarkStart w:id="218" w:name="_Hlt26955056"/>
            <w:r/>
            <w:bookmarkEnd w:id="218"/>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909"/>
        <w:ind w:firstLine="0"/>
        <w:rPr>
          <w:rFonts w:hint="eastAsia" w:ascii="宋体" w:hAnsi="宋体"/>
          <w:sz w:val="24"/>
        </w:rPr>
      </w:pPr>
      <w:r/>
      <w:bookmarkStart w:id="219" w:name="_Hlt26671374"/>
      <w:r/>
      <w:bookmarkEnd w:id="219"/>
      <w:r/>
      <w:bookmarkStart w:id="220" w:name="_Hlt26609389"/>
      <w:r/>
      <w:bookmarkEnd w:id="220"/>
      <w:r/>
      <w:bookmarkStart w:id="221" w:name="_Hlt26955066"/>
      <w:r/>
      <w:bookmarkEnd w:id="221"/>
      <w:r/>
      <w:bookmarkStart w:id="222" w:name="_Toc462564146"/>
      <w:r/>
      <w:bookmarkEnd w:id="189"/>
      <w:r/>
      <w:bookmarkEnd w:id="190"/>
      <w:r/>
      <w:bookmarkEnd w:id="222"/>
      <w:r/>
      <w:r/>
    </w:p>
    <w:p>
      <w:pPr>
        <w:jc w:val="center"/>
        <w:rPr>
          <w:rFonts w:hint="eastAsia" w:ascii="黑体" w:hAnsi="黑体" w:eastAsia="黑体"/>
          <w:b/>
          <w:sz w:val="32"/>
          <w:szCs w:val="32"/>
        </w:rPr>
      </w:pPr>
      <w:r/>
      <w:bookmarkStart w:id="223" w:name="_格式2__法定代表人授权书"/>
      <w:r/>
      <w:bookmarkEnd w:id="223"/>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分包号：</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Style w:val="737"/>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pPr>
        <w:spacing w:line="460" w:lineRule="exact"/>
        <w:rPr>
          <w:rFonts w:hint="eastAsia" w:ascii="宋体" w:hAnsi="宋体"/>
          <w:bCs/>
          <w:color w:val="000000"/>
          <w:sz w:val="24"/>
        </w:rPr>
      </w:pPr>
      <w:r>
        <w:rPr>
          <w:rFonts w:hint="eastAsia" w:ascii="宋体" w:hAnsi="宋体"/>
          <w:bCs/>
          <w:color w:val="000000"/>
          <w:sz w:val="24"/>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09"/>
        <w:rPr>
          <w:rFonts w:hint="eastAsia"/>
          <w:sz w:val="24"/>
          <w:szCs w:val="24"/>
        </w:rPr>
      </w:pPr>
      <w:r>
        <w:rPr>
          <w:rFonts w:hint="eastAsia"/>
          <w:sz w:val="24"/>
          <w:szCs w:val="24"/>
        </w:rPr>
      </w:r>
      <w:r/>
    </w:p>
    <w:p>
      <w:pPr>
        <w:pStyle w:val="909"/>
        <w:rPr>
          <w:sz w:val="24"/>
          <w:szCs w:val="24"/>
        </w:rPr>
      </w:pPr>
      <w:r>
        <w:rPr>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Pr>
    <w:r>
      <w:fldChar w:fldCharType="begin"/>
    </w:r>
    <w:r>
      <w:instrText xml:space="preserve">PAGE   \* MERGEFORMAT</w:instrText>
    </w:r>
    <w:r>
      <w:fldChar w:fldCharType="separate"/>
    </w:r>
    <w:r>
      <w:rPr>
        <w:lang w:val="zh-CN"/>
      </w:rPr>
      <w:t xml:space="preserve">-</w:t>
    </w:r>
    <w:r>
      <w:t xml:space="preserve"> 25 -</w:t>
    </w:r>
    <w:r>
      <w:fldChar w:fldCharType="end"/>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Pr>
    <w:r>
      <w:fldChar w:fldCharType="begin"/>
    </w:r>
    <w:r>
      <w:instrText xml:space="preserve">PAGE   \* MERGEFORMAT</w:instrText>
    </w:r>
    <w:r>
      <w:fldChar w:fldCharType="separate"/>
    </w:r>
    <w:r>
      <w:rPr>
        <w:lang w:val="zh-CN"/>
      </w:rPr>
      <w:t xml:space="preserve">-</w:t>
    </w:r>
    <w:r>
      <w:t xml:space="preserve"> 85 -</w:t>
    </w:r>
    <w:r>
      <w:fldChar w:fldCharType="end"/>
    </w:r>
    <w:r/>
  </w:p>
  <w:p>
    <w:pPr>
      <w:pStyle w:val="953"/>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upperLetter"/>
      <w:pStyle w:val="9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3"/>
      <w:isLgl w:val="false"/>
      <w:suff w:val="nothing"/>
      <w:lvlText w:val=""/>
      <w:lvlJc w:val="left"/>
      <w:pPr>
        <w:ind w:left="0" w:firstLine="0"/>
      </w:pPr>
      <w:rPr>
        <w:rFonts w:hint="eastAsia"/>
      </w:rPr>
    </w:lvl>
    <w:lvl w:ilvl="6">
      <w:start w:val="1"/>
      <w:numFmt w:val="decimal"/>
      <w:pStyle w:val="914"/>
      <w:isLgl w:val="false"/>
      <w:suff w:val="nothing"/>
      <w:lvlText w:val=""/>
      <w:lvlJc w:val="left"/>
      <w:pPr>
        <w:ind w:left="0" w:firstLine="0"/>
      </w:pPr>
      <w:rPr>
        <w:rFonts w:hint="eastAsia"/>
      </w:rPr>
    </w:lvl>
    <w:lvl w:ilvl="7">
      <w:start w:val="1"/>
      <w:numFmt w:val="decimal"/>
      <w:pStyle w:val="915"/>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02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7">
    <w:name w:val="Heading 1"/>
    <w:basedOn w:val="726"/>
    <w:next w:val="726"/>
    <w:link w:val="75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0"/>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3"/>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6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6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CellMar>
        <w:left w:w="108" w:type="dxa"/>
        <w:top w:w="0" w:type="dxa"/>
        <w:right w:w="108" w:type="dxa"/>
        <w:bottom w:w="0" w:type="dxa"/>
      </w:tblCellMar>
    </w:tblPr>
  </w:style>
  <w:style w:type="paragraph" w:styleId="738">
    <w:name w:val="toc 7"/>
    <w:basedOn w:val="726"/>
    <w:next w:val="726"/>
    <w:uiPriority w:val="39"/>
    <w:unhideWhenUsed/>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rPr>
  </w:style>
  <w:style w:type="paragraph" w:styleId="740">
    <w:name w:val="toc 5"/>
    <w:basedOn w:val="726"/>
    <w:next w:val="726"/>
    <w:uiPriority w:val="39"/>
    <w:unhideWhenUsed/>
    <w:pPr>
      <w:ind w:left="1134" w:right="0" w:firstLine="0"/>
      <w:spacing w:after="57"/>
    </w:pPr>
  </w:style>
  <w:style w:type="paragraph" w:styleId="741">
    <w:name w:val="toc 3"/>
    <w:basedOn w:val="726"/>
    <w:next w:val="726"/>
    <w:uiPriority w:val="39"/>
    <w:unhideWhenUsed/>
    <w:pPr>
      <w:ind w:left="567" w:right="0" w:firstLine="0"/>
      <w:spacing w:after="57"/>
    </w:pPr>
  </w:style>
  <w:style w:type="paragraph" w:styleId="742">
    <w:name w:val="toc 8"/>
    <w:basedOn w:val="726"/>
    <w:next w:val="726"/>
    <w:uiPriority w:val="39"/>
    <w:unhideWhenUsed/>
    <w:pPr>
      <w:ind w:left="1984" w:right="0" w:firstLine="0"/>
      <w:spacing w:after="57"/>
    </w:pPr>
  </w:style>
  <w:style w:type="paragraph" w:styleId="743">
    <w:name w:val="endnote text"/>
    <w:basedOn w:val="726"/>
    <w:link w:val="905"/>
    <w:uiPriority w:val="99"/>
    <w:semiHidden/>
    <w:unhideWhenUsed/>
    <w:pPr>
      <w:spacing w:after="0" w:line="240" w:lineRule="auto"/>
    </w:pPr>
    <w:rPr>
      <w:sz w:val="20"/>
    </w:rPr>
  </w:style>
  <w:style w:type="paragraph" w:styleId="744">
    <w:name w:val="Footer"/>
    <w:basedOn w:val="726"/>
    <w:link w:val="778"/>
    <w:uiPriority w:val="99"/>
    <w:unhideWhenUsed/>
    <w:pPr>
      <w:spacing w:after="0" w:line="240" w:lineRule="auto"/>
      <w:tabs>
        <w:tab w:val="center" w:pos="7143" w:leader="none"/>
        <w:tab w:val="right" w:pos="14287" w:leader="none"/>
      </w:tabs>
    </w:pPr>
  </w:style>
  <w:style w:type="paragraph" w:styleId="745">
    <w:name w:val="Header"/>
    <w:basedOn w:val="726"/>
    <w:link w:val="776"/>
    <w:uiPriority w:val="99"/>
    <w:unhideWhenUsed/>
    <w:pPr>
      <w:spacing w:after="0" w:line="240" w:lineRule="auto"/>
      <w:tabs>
        <w:tab w:val="center" w:pos="7143" w:leader="none"/>
        <w:tab w:val="right" w:pos="14287" w:leader="none"/>
      </w:tabs>
    </w:pPr>
  </w:style>
  <w:style w:type="paragraph" w:styleId="746">
    <w:name w:val="toc 1"/>
    <w:basedOn w:val="726"/>
    <w:next w:val="726"/>
    <w:uiPriority w:val="39"/>
    <w:unhideWhenUsed/>
    <w:pPr>
      <w:ind w:left="0" w:right="0" w:firstLine="0"/>
      <w:spacing w:after="57"/>
    </w:pPr>
  </w:style>
  <w:style w:type="paragraph" w:styleId="747">
    <w:name w:val="toc 4"/>
    <w:basedOn w:val="726"/>
    <w:next w:val="726"/>
    <w:uiPriority w:val="39"/>
    <w:unhideWhenUsed/>
    <w:pPr>
      <w:ind w:left="850" w:right="0" w:firstLine="0"/>
      <w:spacing w:after="57"/>
    </w:pPr>
  </w:style>
  <w:style w:type="paragraph" w:styleId="748">
    <w:name w:val="Subtitle"/>
    <w:basedOn w:val="726"/>
    <w:next w:val="726"/>
    <w:link w:val="771"/>
    <w:uiPriority w:val="11"/>
    <w:qFormat/>
    <w:pPr>
      <w:spacing w:before="200" w:after="200"/>
    </w:pPr>
    <w:rPr>
      <w:sz w:val="24"/>
      <w:szCs w:val="24"/>
    </w:rPr>
  </w:style>
  <w:style w:type="paragraph" w:styleId="749">
    <w:name w:val="footnote text"/>
    <w:basedOn w:val="726"/>
    <w:link w:val="904"/>
    <w:uiPriority w:val="99"/>
    <w:semiHidden/>
    <w:unhideWhenUsed/>
    <w:pPr>
      <w:spacing w:after="40" w:line="240" w:lineRule="auto"/>
    </w:pPr>
    <w:rPr>
      <w:sz w:val="18"/>
    </w:rPr>
  </w:style>
  <w:style w:type="paragraph" w:styleId="750">
    <w:name w:val="toc 6"/>
    <w:basedOn w:val="726"/>
    <w:next w:val="726"/>
    <w:uiPriority w:val="39"/>
    <w:unhideWhenUsed/>
    <w:pPr>
      <w:ind w:left="1417" w:right="0" w:firstLine="0"/>
      <w:spacing w:after="57"/>
    </w:pPr>
  </w:style>
  <w:style w:type="paragraph" w:styleId="751">
    <w:name w:val="table of figures"/>
    <w:basedOn w:val="726"/>
    <w:next w:val="726"/>
    <w:uiPriority w:val="99"/>
    <w:unhideWhenUsed/>
    <w:pPr>
      <w:spacing w:after="0" w:afterAutospacing="0"/>
    </w:pPr>
  </w:style>
  <w:style w:type="paragraph" w:styleId="752">
    <w:name w:val="toc 2"/>
    <w:basedOn w:val="726"/>
    <w:next w:val="726"/>
    <w:uiPriority w:val="39"/>
    <w:unhideWhenUsed/>
    <w:pPr>
      <w:ind w:left="283" w:right="0" w:firstLine="0"/>
      <w:spacing w:after="57"/>
    </w:pPr>
  </w:style>
  <w:style w:type="paragraph" w:styleId="753">
    <w:name w:val="toc 9"/>
    <w:basedOn w:val="726"/>
    <w:next w:val="726"/>
    <w:uiPriority w:val="39"/>
    <w:unhideWhenUsed/>
    <w:pPr>
      <w:ind w:left="2268" w:right="0" w:firstLine="0"/>
      <w:spacing w:after="57"/>
    </w:pPr>
  </w:style>
  <w:style w:type="paragraph" w:styleId="754">
    <w:name w:val="Title"/>
    <w:basedOn w:val="726"/>
    <w:next w:val="726"/>
    <w:link w:val="770"/>
    <w:uiPriority w:val="10"/>
    <w:qFormat/>
    <w:pPr>
      <w:contextualSpacing/>
      <w:spacing w:before="300" w:after="200"/>
    </w:pPr>
    <w:rPr>
      <w:sz w:val="48"/>
      <w:szCs w:val="48"/>
    </w:rPr>
  </w:style>
  <w:style w:type="table" w:styleId="755">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rPr>
      <w:vertAlign w:val="superscript"/>
    </w:rPr>
  </w:style>
  <w:style w:type="character" w:styleId="757">
    <w:name w:val="Hyperlink"/>
    <w:uiPriority w:val="99"/>
    <w:unhideWhenUsed/>
    <w:rPr>
      <w:color w:val="0000ff" w:themeColor="hyperlink"/>
      <w:u w:val="single"/>
    </w:rPr>
  </w:style>
  <w:style w:type="character" w:styleId="758">
    <w:name w:val="footnote reference"/>
    <w:uiPriority w:val="99"/>
    <w:unhideWhenUsed/>
    <w:rPr>
      <w:vertAlign w:val="superscript"/>
    </w:rPr>
  </w:style>
  <w:style w:type="character" w:styleId="759" w:customStyle="1">
    <w:name w:val="Heading 1 Char"/>
    <w:link w:val="727"/>
    <w:uiPriority w:val="9"/>
    <w:rPr>
      <w:rFonts w:ascii="Arial" w:hAnsi="Arial" w:eastAsia="Arial" w:cs="Arial"/>
      <w:sz w:val="40"/>
      <w:szCs w:val="40"/>
    </w:rPr>
  </w:style>
  <w:style w:type="character" w:styleId="760" w:customStyle="1">
    <w:name w:val="Heading 2 Char"/>
    <w:link w:val="728"/>
    <w:uiPriority w:val="9"/>
    <w:rPr>
      <w:rFonts w:ascii="Arial" w:hAnsi="Arial" w:eastAsia="Arial" w:cs="Arial"/>
      <w:sz w:val="34"/>
    </w:rPr>
  </w:style>
  <w:style w:type="character" w:styleId="761" w:customStyle="1">
    <w:name w:val="Heading 3 Char"/>
    <w:link w:val="729"/>
    <w:uiPriority w:val="9"/>
    <w:qFormat/>
    <w:rPr>
      <w:rFonts w:ascii="Arial" w:hAnsi="Arial" w:eastAsia="Arial" w:cs="Arial"/>
      <w:sz w:val="30"/>
      <w:szCs w:val="30"/>
    </w:rPr>
  </w:style>
  <w:style w:type="character" w:styleId="762" w:customStyle="1">
    <w:name w:val="Heading 4 Char"/>
    <w:link w:val="730"/>
    <w:uiPriority w:val="9"/>
    <w:rPr>
      <w:rFonts w:ascii="Arial" w:hAnsi="Arial" w:eastAsia="Arial" w:cs="Arial"/>
      <w:b/>
      <w:bCs/>
      <w:sz w:val="26"/>
      <w:szCs w:val="26"/>
    </w:rPr>
  </w:style>
  <w:style w:type="character" w:styleId="763" w:customStyle="1">
    <w:name w:val="Heading 5 Char"/>
    <w:link w:val="731"/>
    <w:uiPriority w:val="9"/>
    <w:rPr>
      <w:rFonts w:ascii="Arial" w:hAnsi="Arial" w:eastAsia="Arial" w:cs="Arial"/>
      <w:b/>
      <w:bCs/>
      <w:sz w:val="24"/>
      <w:szCs w:val="24"/>
    </w:rPr>
  </w:style>
  <w:style w:type="character" w:styleId="764" w:customStyle="1">
    <w:name w:val="Heading 6 Char"/>
    <w:link w:val="732"/>
    <w:uiPriority w:val="9"/>
    <w:rPr>
      <w:rFonts w:ascii="Arial" w:hAnsi="Arial" w:eastAsia="Arial" w:cs="Arial"/>
      <w:b/>
      <w:bCs/>
      <w:sz w:val="22"/>
      <w:szCs w:val="22"/>
    </w:rPr>
  </w:style>
  <w:style w:type="character" w:styleId="765" w:customStyle="1">
    <w:name w:val="Heading 7 Char"/>
    <w:link w:val="733"/>
    <w:uiPriority w:val="9"/>
    <w:qFormat/>
    <w:rPr>
      <w:rFonts w:ascii="Arial" w:hAnsi="Arial" w:eastAsia="Arial" w:cs="Arial"/>
      <w:b/>
      <w:bCs/>
      <w:i/>
      <w:iCs/>
      <w:sz w:val="22"/>
      <w:szCs w:val="22"/>
    </w:rPr>
  </w:style>
  <w:style w:type="character" w:styleId="766" w:customStyle="1">
    <w:name w:val="Heading 8 Char"/>
    <w:link w:val="734"/>
    <w:uiPriority w:val="9"/>
    <w:qFormat/>
    <w:rPr>
      <w:rFonts w:ascii="Arial" w:hAnsi="Arial" w:eastAsia="Arial" w:cs="Arial"/>
      <w:i/>
      <w:iCs/>
      <w:sz w:val="22"/>
      <w:szCs w:val="22"/>
    </w:rPr>
  </w:style>
  <w:style w:type="character" w:styleId="767" w:customStyle="1">
    <w:name w:val="Heading 9 Char"/>
    <w:link w:val="735"/>
    <w:uiPriority w:val="9"/>
    <w:qFormat/>
    <w:rPr>
      <w:rFonts w:ascii="Arial" w:hAnsi="Arial" w:eastAsia="Arial" w:cs="Arial"/>
      <w:i/>
      <w:iCs/>
      <w:sz w:val="21"/>
      <w:szCs w:val="21"/>
    </w:rPr>
  </w:style>
  <w:style w:type="paragraph" w:styleId="768">
    <w:name w:val="List Paragraph"/>
    <w:basedOn w:val="726"/>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link w:val="754"/>
    <w:uiPriority w:val="10"/>
    <w:rPr>
      <w:sz w:val="48"/>
      <w:szCs w:val="48"/>
    </w:rPr>
  </w:style>
  <w:style w:type="character" w:styleId="771" w:customStyle="1">
    <w:name w:val="Subtitle Char"/>
    <w:link w:val="748"/>
    <w:uiPriority w:val="11"/>
    <w:rPr>
      <w:sz w:val="24"/>
      <w:szCs w:val="24"/>
    </w:rPr>
  </w:style>
  <w:style w:type="paragraph" w:styleId="772">
    <w:name w:val="Quote"/>
    <w:basedOn w:val="726"/>
    <w:next w:val="726"/>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26"/>
    <w:next w:val="7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link w:val="745"/>
    <w:uiPriority w:val="99"/>
  </w:style>
  <w:style w:type="character" w:styleId="777" w:customStyle="1">
    <w:name w:val="Footer Char"/>
    <w:link w:val="744"/>
    <w:uiPriority w:val="99"/>
  </w:style>
  <w:style w:type="character" w:styleId="778" w:customStyle="1">
    <w:name w:val="Caption Char"/>
    <w:link w:val="744"/>
    <w:uiPriority w:val="99"/>
  </w:style>
  <w:style w:type="table" w:styleId="77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9"/>
    <w:uiPriority w:val="99"/>
    <w:rPr>
      <w:sz w:val="18"/>
    </w:rPr>
  </w:style>
  <w:style w:type="character" w:styleId="905" w:customStyle="1">
    <w:name w:val="Endnote Text Char"/>
    <w:link w:val="743"/>
    <w:uiPriority w:val="99"/>
    <w:rPr>
      <w:sz w:val="20"/>
    </w:rPr>
  </w:style>
  <w:style w:type="paragraph" w:styleId="906" w:customStyle="1">
    <w:name w:val="TOC Heading"/>
    <w:uiPriority w:val="39"/>
    <w:unhideWhenUsed/>
    <w:rPr>
      <w:rFonts w:hint="default" w:ascii="Times New Roman" w:hAnsi="Times New Roman" w:eastAsia="宋体" w:cs="Times New Roman"/>
    </w:rPr>
  </w:style>
  <w:style w:type="paragraph" w:styleId="907" w:customStyle="1">
    <w:name w:val="标题 11"/>
    <w:basedOn w:val="726"/>
    <w:next w:val="726"/>
    <w:link w:val="919"/>
    <w:uiPriority w:val="0"/>
    <w:qFormat/>
    <w:pPr>
      <w:jc w:val="center"/>
      <w:keepNext/>
      <w:outlineLvl w:val="0"/>
    </w:pPr>
    <w:rPr>
      <w:rFonts w:ascii="楷体_GB2312" w:eastAsia="楷体_GB2312"/>
      <w:sz w:val="28"/>
      <w:szCs w:val="28"/>
    </w:rPr>
  </w:style>
  <w:style w:type="paragraph" w:styleId="908" w:customStyle="1">
    <w:name w:val="标题 21"/>
    <w:basedOn w:val="726"/>
    <w:next w:val="909"/>
    <w:link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9" w:customStyle="1">
    <w:name w:val="正文缩进1"/>
    <w:basedOn w:val="726"/>
    <w:link w:val="921"/>
    <w:uiPriority w:val="99"/>
    <w:pPr>
      <w:ind w:firstLine="420"/>
    </w:pPr>
  </w:style>
  <w:style w:type="paragraph" w:styleId="910" w:customStyle="1">
    <w:name w:val="标题 31"/>
    <w:basedOn w:val="726"/>
    <w:next w:val="909"/>
    <w:link w:val="922"/>
    <w:uiPriority w:val="0"/>
    <w:qFormat/>
    <w:pPr>
      <w:keepLines/>
      <w:keepNext/>
      <w:spacing w:before="260" w:after="260" w:line="416" w:lineRule="auto"/>
      <w:outlineLvl w:val="2"/>
    </w:pPr>
    <w:rPr>
      <w:b/>
      <w:bCs/>
      <w:sz w:val="32"/>
      <w:szCs w:val="32"/>
    </w:rPr>
  </w:style>
  <w:style w:type="paragraph" w:styleId="911" w:customStyle="1">
    <w:name w:val="标题 41"/>
    <w:basedOn w:val="726"/>
    <w:next w:val="909"/>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912" w:customStyle="1">
    <w:name w:val="标题 51"/>
    <w:basedOn w:val="726"/>
    <w:next w:val="909"/>
    <w:link w:val="924"/>
    <w:uiPriority w:val="0"/>
    <w:qFormat/>
    <w:pPr>
      <w:keepNext/>
      <w:outlineLvl w:val="4"/>
    </w:pPr>
    <w:rPr>
      <w:rFonts w:ascii="宋体"/>
      <w:color w:val="000000"/>
      <w:sz w:val="28"/>
      <w:szCs w:val="28"/>
    </w:rPr>
  </w:style>
  <w:style w:type="paragraph" w:styleId="913" w:customStyle="1">
    <w:name w:val="标题 61"/>
    <w:basedOn w:val="726"/>
    <w:next w:val="726"/>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4" w:customStyle="1">
    <w:name w:val="标题 71"/>
    <w:basedOn w:val="726"/>
    <w:next w:val="726"/>
    <w:link w:val="926"/>
    <w:uiPriority w:val="0"/>
    <w:qFormat/>
    <w:pPr>
      <w:numPr>
        <w:ilvl w:val="6"/>
        <w:numId w:val="1"/>
      </w:numPr>
      <w:keepLines/>
      <w:keepNext/>
      <w:spacing w:before="240" w:after="64" w:line="320" w:lineRule="auto"/>
      <w:outlineLvl w:val="6"/>
    </w:pPr>
    <w:rPr>
      <w:b/>
      <w:bCs/>
      <w:sz w:val="24"/>
      <w:szCs w:val="24"/>
    </w:rPr>
  </w:style>
  <w:style w:type="paragraph" w:styleId="915" w:customStyle="1">
    <w:name w:val="标题 81"/>
    <w:basedOn w:val="726"/>
    <w:next w:val="726"/>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6" w:customStyle="1">
    <w:name w:val="标题 91"/>
    <w:basedOn w:val="726"/>
    <w:next w:val="726"/>
    <w:link w:val="928"/>
    <w:uiPriority w:val="0"/>
    <w:qFormat/>
    <w:pPr>
      <w:numPr>
        <w:ilvl w:val="8"/>
        <w:numId w:val="1"/>
      </w:numPr>
      <w:keepLines/>
      <w:keepNext/>
      <w:spacing w:before="240" w:after="64" w:line="320" w:lineRule="auto"/>
      <w:outlineLvl w:val="8"/>
    </w:pPr>
    <w:rPr>
      <w:rFonts w:ascii="Arial" w:hAnsi="Arial" w:eastAsia="黑体"/>
    </w:rPr>
  </w:style>
  <w:style w:type="character" w:styleId="917" w:customStyle="1">
    <w:name w:val="默认段落字体1"/>
    <w:link w:val="726"/>
    <w:uiPriority w:val="1"/>
    <w:unhideWhenUsed/>
  </w:style>
  <w:style w:type="table" w:styleId="918" w:customStyle="1">
    <w:name w:val="普通表格1"/>
    <w:uiPriority w:val="99"/>
    <w:unhideWhenUsed/>
    <w:tblPr/>
  </w:style>
  <w:style w:type="character" w:styleId="919" w:customStyle="1">
    <w:name w:val="标题 1 Char"/>
    <w:link w:val="907"/>
    <w:uiPriority w:val="0"/>
    <w:rPr>
      <w:rFonts w:ascii="楷体_GB2312" w:hAnsi="Times New Roman" w:eastAsia="楷体_GB2312" w:cs="Times New Roman"/>
      <w:sz w:val="28"/>
      <w:szCs w:val="28"/>
    </w:rPr>
  </w:style>
  <w:style w:type="character" w:styleId="920" w:customStyle="1">
    <w:name w:val="标题 2 Char"/>
    <w:link w:val="908"/>
    <w:uiPriority w:val="0"/>
    <w:rPr>
      <w:rFonts w:ascii="Arial" w:hAnsi="Arial" w:eastAsia="幼圆" w:cs="Arial"/>
      <w:b/>
      <w:bCs/>
      <w:sz w:val="44"/>
      <w:szCs w:val="44"/>
    </w:rPr>
  </w:style>
  <w:style w:type="character" w:styleId="921" w:customStyle="1">
    <w:name w:val="正文缩进 Char"/>
    <w:link w:val="909"/>
    <w:uiPriority w:val="0"/>
    <w:qFormat/>
    <w:rPr>
      <w:rFonts w:ascii="Times New Roman" w:hAnsi="Times New Roman" w:eastAsia="宋体" w:cs="Times New Roman"/>
      <w:szCs w:val="21"/>
    </w:rPr>
  </w:style>
  <w:style w:type="character" w:styleId="922" w:customStyle="1">
    <w:name w:val="标题 3 Char"/>
    <w:link w:val="910"/>
    <w:uiPriority w:val="0"/>
    <w:rPr>
      <w:rFonts w:ascii="Times New Roman" w:hAnsi="Times New Roman" w:eastAsia="宋体" w:cs="Times New Roman"/>
      <w:b/>
      <w:bCs/>
      <w:sz w:val="32"/>
      <w:szCs w:val="32"/>
    </w:rPr>
  </w:style>
  <w:style w:type="character" w:styleId="923" w:customStyle="1">
    <w:name w:val="标题 4 Char"/>
    <w:link w:val="911"/>
    <w:uiPriority w:val="0"/>
    <w:rPr>
      <w:rFonts w:ascii="Arial" w:hAnsi="Arial" w:eastAsia="黑体" w:cs="Arial"/>
      <w:b/>
      <w:bCs/>
      <w:sz w:val="28"/>
      <w:szCs w:val="28"/>
    </w:rPr>
  </w:style>
  <w:style w:type="character" w:styleId="924" w:customStyle="1">
    <w:name w:val="标题 5 Char"/>
    <w:link w:val="912"/>
    <w:uiPriority w:val="0"/>
    <w:rPr>
      <w:rFonts w:ascii="宋体" w:hAnsi="Times New Roman" w:eastAsia="宋体" w:cs="Times New Roman"/>
      <w:color w:val="000000"/>
      <w:sz w:val="28"/>
      <w:szCs w:val="28"/>
    </w:rPr>
  </w:style>
  <w:style w:type="character" w:styleId="925" w:customStyle="1">
    <w:name w:val="标题 6 Char"/>
    <w:link w:val="913"/>
    <w:uiPriority w:val="0"/>
    <w:rPr>
      <w:rFonts w:ascii="Arial" w:hAnsi="Arial" w:eastAsia="黑体" w:cs="Times New Roman"/>
      <w:b/>
      <w:bCs/>
      <w:sz w:val="24"/>
      <w:szCs w:val="24"/>
    </w:rPr>
  </w:style>
  <w:style w:type="character" w:styleId="926" w:customStyle="1">
    <w:name w:val="标题 7 Char"/>
    <w:link w:val="914"/>
    <w:uiPriority w:val="0"/>
    <w:rPr>
      <w:rFonts w:ascii="Times New Roman" w:hAnsi="Times New Roman" w:eastAsia="宋体" w:cs="Times New Roman"/>
      <w:b/>
      <w:bCs/>
      <w:sz w:val="24"/>
      <w:szCs w:val="24"/>
    </w:rPr>
  </w:style>
  <w:style w:type="character" w:styleId="927" w:customStyle="1">
    <w:name w:val="标题 8 Char"/>
    <w:link w:val="915"/>
    <w:uiPriority w:val="0"/>
    <w:rPr>
      <w:rFonts w:ascii="Arial" w:hAnsi="Arial" w:eastAsia="黑体" w:cs="Times New Roman"/>
      <w:sz w:val="24"/>
      <w:szCs w:val="24"/>
    </w:rPr>
  </w:style>
  <w:style w:type="character" w:styleId="928" w:customStyle="1">
    <w:name w:val="标题 9 Char"/>
    <w:link w:val="916"/>
    <w:uiPriority w:val="0"/>
    <w:rPr>
      <w:rFonts w:ascii="Arial" w:hAnsi="Arial" w:eastAsia="黑体" w:cs="Times New Roman"/>
      <w:szCs w:val="21"/>
    </w:rPr>
  </w:style>
  <w:style w:type="paragraph" w:styleId="929" w:customStyle="1">
    <w:name w:val="列表 31"/>
    <w:basedOn w:val="726"/>
    <w:uiPriority w:val="0"/>
    <w:pPr>
      <w:ind w:left="100" w:hanging="200"/>
    </w:pPr>
  </w:style>
  <w:style w:type="paragraph" w:styleId="930" w:customStyle="1">
    <w:name w:val="目录 71"/>
    <w:basedOn w:val="726"/>
    <w:next w:val="726"/>
    <w:uiPriority w:val="0"/>
    <w:semiHidden/>
    <w:pPr>
      <w:ind w:left="1260"/>
      <w:jc w:val="left"/>
    </w:pPr>
  </w:style>
  <w:style w:type="paragraph" w:styleId="931" w:customStyle="1">
    <w:name w:val="文档结构图1"/>
    <w:basedOn w:val="726"/>
    <w:link w:val="932"/>
    <w:uiPriority w:val="0"/>
    <w:semiHidden/>
    <w:pPr>
      <w:shd w:val="clear" w:color="auto" w:fill="000080"/>
    </w:pPr>
  </w:style>
  <w:style w:type="character" w:styleId="932" w:customStyle="1">
    <w:name w:val="文档结构图 Char"/>
    <w:link w:val="931"/>
    <w:uiPriority w:val="0"/>
    <w:semiHidden/>
    <w:rPr>
      <w:rFonts w:ascii="Times New Roman" w:hAnsi="Times New Roman" w:eastAsia="宋体" w:cs="Times New Roman"/>
      <w:szCs w:val="21"/>
      <w:shd w:val="clear" w:color="auto" w:fill="000080"/>
    </w:rPr>
  </w:style>
  <w:style w:type="paragraph" w:styleId="933" w:customStyle="1">
    <w:name w:val="批注文字1"/>
    <w:basedOn w:val="726"/>
    <w:link w:val="934"/>
    <w:uiPriority w:val="0"/>
    <w:pPr>
      <w:jc w:val="left"/>
    </w:pPr>
  </w:style>
  <w:style w:type="character" w:styleId="934" w:customStyle="1">
    <w:name w:val="批注文字 Char"/>
    <w:link w:val="933"/>
    <w:uiPriority w:val="0"/>
    <w:rPr>
      <w:rFonts w:ascii="Times New Roman" w:hAnsi="Times New Roman" w:eastAsia="宋体" w:cs="Times New Roman"/>
      <w:szCs w:val="21"/>
    </w:rPr>
  </w:style>
  <w:style w:type="paragraph" w:styleId="935" w:customStyle="1">
    <w:name w:val="正文文本 31"/>
    <w:basedOn w:val="726"/>
    <w:link w:val="936"/>
    <w:uiPriority w:val="0"/>
    <w:rPr>
      <w:rFonts w:ascii="仿宋_GB2312" w:hAnsi="Arial" w:eastAsia="仿宋_GB2312"/>
      <w:sz w:val="32"/>
      <w:szCs w:val="32"/>
    </w:rPr>
  </w:style>
  <w:style w:type="character" w:styleId="936" w:customStyle="1">
    <w:name w:val="正文文本 3 Char"/>
    <w:link w:val="935"/>
    <w:uiPriority w:val="0"/>
    <w:rPr>
      <w:rFonts w:ascii="仿宋_GB2312" w:hAnsi="Arial" w:eastAsia="仿宋_GB2312" w:cs="Times New Roman"/>
      <w:sz w:val="32"/>
      <w:szCs w:val="32"/>
    </w:rPr>
  </w:style>
  <w:style w:type="paragraph" w:styleId="937" w:customStyle="1">
    <w:name w:val="正文文本11"/>
    <w:basedOn w:val="726"/>
    <w:link w:val="938"/>
    <w:uiPriority w:val="0"/>
    <w:rPr>
      <w:rFonts w:ascii="楷体_GB2312" w:hAnsi="Arial" w:eastAsia="楷体_GB2312"/>
      <w:sz w:val="28"/>
      <w:szCs w:val="28"/>
    </w:rPr>
  </w:style>
  <w:style w:type="character" w:styleId="938" w:customStyle="1">
    <w:name w:val="正文文本 Char"/>
    <w:link w:val="937"/>
    <w:uiPriority w:val="0"/>
    <w:rPr>
      <w:rFonts w:ascii="楷体_GB2312" w:hAnsi="Arial" w:eastAsia="楷体_GB2312" w:cs="Times New Roman"/>
      <w:sz w:val="28"/>
      <w:szCs w:val="28"/>
    </w:rPr>
  </w:style>
  <w:style w:type="paragraph" w:styleId="939" w:customStyle="1">
    <w:name w:val="正文文本缩进1"/>
    <w:basedOn w:val="726"/>
    <w:link w:val="940"/>
    <w:uiPriority w:val="0"/>
    <w:pPr>
      <w:ind w:firstLine="645"/>
    </w:pPr>
    <w:rPr>
      <w:rFonts w:ascii="楷体_GB2312" w:eastAsia="楷体_GB2312"/>
      <w:sz w:val="32"/>
      <w:szCs w:val="32"/>
    </w:rPr>
  </w:style>
  <w:style w:type="character" w:styleId="940" w:customStyle="1">
    <w:name w:val="正文文本缩进 Char"/>
    <w:link w:val="939"/>
    <w:uiPriority w:val="0"/>
    <w:rPr>
      <w:rFonts w:ascii="楷体_GB2312" w:hAnsi="Times New Roman" w:eastAsia="楷体_GB2312" w:cs="Times New Roman"/>
      <w:sz w:val="32"/>
      <w:szCs w:val="32"/>
    </w:rPr>
  </w:style>
  <w:style w:type="paragraph" w:styleId="941" w:customStyle="1">
    <w:name w:val="列表 21"/>
    <w:basedOn w:val="726"/>
    <w:uiPriority w:val="0"/>
    <w:pPr>
      <w:ind w:left="100" w:hanging="200"/>
    </w:pPr>
  </w:style>
  <w:style w:type="paragraph" w:styleId="942" w:customStyle="1">
    <w:name w:val="目录 51"/>
    <w:basedOn w:val="726"/>
    <w:next w:val="726"/>
    <w:uiPriority w:val="0"/>
    <w:semiHidden/>
    <w:pPr>
      <w:ind w:left="840"/>
      <w:jc w:val="left"/>
    </w:pPr>
  </w:style>
  <w:style w:type="paragraph" w:styleId="943" w:customStyle="1">
    <w:name w:val="目录 31"/>
    <w:basedOn w:val="726"/>
    <w:next w:val="726"/>
    <w:uiPriority w:val="0"/>
    <w:semiHidden/>
    <w:pPr>
      <w:ind w:left="420"/>
      <w:jc w:val="left"/>
    </w:pPr>
    <w:rPr>
      <w:i/>
      <w:iCs/>
      <w:szCs w:val="24"/>
    </w:rPr>
  </w:style>
  <w:style w:type="paragraph" w:styleId="944" w:customStyle="1">
    <w:name w:val="纯文本1"/>
    <w:basedOn w:val="726"/>
    <w:link w:val="945"/>
    <w:uiPriority w:val="0"/>
    <w:qFormat/>
    <w:rPr>
      <w:rFonts w:ascii="宋体" w:hAnsi="Courier New" w:cs="Courier New"/>
    </w:rPr>
  </w:style>
  <w:style w:type="character" w:styleId="945" w:customStyle="1">
    <w:name w:val="纯文本 Char"/>
    <w:link w:val="944"/>
    <w:uiPriority w:val="0"/>
    <w:rPr>
      <w:rFonts w:ascii="宋体" w:hAnsi="Courier New" w:eastAsia="宋体" w:cs="Courier New"/>
      <w:szCs w:val="21"/>
    </w:rPr>
  </w:style>
  <w:style w:type="paragraph" w:styleId="946" w:customStyle="1">
    <w:name w:val="目录 81"/>
    <w:basedOn w:val="726"/>
    <w:next w:val="726"/>
    <w:uiPriority w:val="0"/>
    <w:semiHidden/>
    <w:pPr>
      <w:ind w:left="1470"/>
      <w:jc w:val="left"/>
    </w:pPr>
  </w:style>
  <w:style w:type="paragraph" w:styleId="947" w:customStyle="1">
    <w:name w:val="日期1"/>
    <w:basedOn w:val="726"/>
    <w:next w:val="726"/>
    <w:link w:val="948"/>
    <w:uiPriority w:val="0"/>
    <w:rPr>
      <w:sz w:val="24"/>
      <w:szCs w:val="24"/>
    </w:rPr>
  </w:style>
  <w:style w:type="character" w:styleId="948" w:customStyle="1">
    <w:name w:val="日期 Char"/>
    <w:link w:val="947"/>
    <w:uiPriority w:val="0"/>
    <w:rPr>
      <w:rFonts w:ascii="Times New Roman" w:hAnsi="Times New Roman" w:eastAsia="宋体" w:cs="Times New Roman"/>
      <w:sz w:val="24"/>
      <w:szCs w:val="24"/>
    </w:rPr>
  </w:style>
  <w:style w:type="paragraph" w:styleId="949" w:customStyle="1">
    <w:name w:val="正文文本缩进 21"/>
    <w:basedOn w:val="726"/>
    <w:link w:val="950"/>
    <w:uiPriority w:val="0"/>
    <w:pPr>
      <w:ind w:left="630" w:firstLine="645"/>
    </w:pPr>
    <w:rPr>
      <w:rFonts w:ascii="Arial" w:hAnsi="Arial" w:eastAsia="仿宋_GB2312" w:cs="Arial"/>
      <w:sz w:val="32"/>
      <w:szCs w:val="32"/>
    </w:rPr>
  </w:style>
  <w:style w:type="character" w:styleId="950" w:customStyle="1">
    <w:name w:val="正文文本缩进 2 Char"/>
    <w:link w:val="949"/>
    <w:uiPriority w:val="0"/>
    <w:rPr>
      <w:rFonts w:ascii="Arial" w:hAnsi="Arial" w:eastAsia="仿宋_GB2312" w:cs="Arial"/>
      <w:sz w:val="32"/>
      <w:szCs w:val="32"/>
    </w:rPr>
  </w:style>
  <w:style w:type="paragraph" w:styleId="951" w:customStyle="1">
    <w:name w:val="批注框文本1"/>
    <w:basedOn w:val="726"/>
    <w:link w:val="952"/>
    <w:uiPriority w:val="0"/>
    <w:semiHidden/>
    <w:rPr>
      <w:sz w:val="18"/>
      <w:szCs w:val="18"/>
    </w:rPr>
  </w:style>
  <w:style w:type="character" w:styleId="952" w:customStyle="1">
    <w:name w:val="批注框文本 Char"/>
    <w:link w:val="951"/>
    <w:uiPriority w:val="0"/>
    <w:semiHidden/>
    <w:rPr>
      <w:rFonts w:ascii="Times New Roman" w:hAnsi="Times New Roman" w:eastAsia="宋体" w:cs="Times New Roman"/>
      <w:sz w:val="18"/>
      <w:szCs w:val="18"/>
    </w:rPr>
  </w:style>
  <w:style w:type="paragraph" w:styleId="953" w:customStyle="1">
    <w:name w:val="页脚1"/>
    <w:basedOn w:val="726"/>
    <w:link w:val="954"/>
    <w:uiPriority w:val="99"/>
    <w:pPr>
      <w:jc w:val="left"/>
      <w:tabs>
        <w:tab w:val="center" w:pos="4153" w:leader="none"/>
        <w:tab w:val="right" w:pos="8306" w:leader="none"/>
      </w:tabs>
    </w:pPr>
    <w:rPr>
      <w:sz w:val="18"/>
      <w:szCs w:val="18"/>
    </w:rPr>
  </w:style>
  <w:style w:type="character" w:styleId="954" w:customStyle="1">
    <w:name w:val="页脚 Char"/>
    <w:link w:val="953"/>
    <w:uiPriority w:val="99"/>
    <w:rPr>
      <w:rFonts w:ascii="Times New Roman" w:hAnsi="Times New Roman" w:eastAsia="宋体" w:cs="Times New Roman"/>
      <w:sz w:val="18"/>
      <w:szCs w:val="18"/>
    </w:rPr>
  </w:style>
  <w:style w:type="paragraph" w:styleId="955" w:customStyle="1">
    <w:name w:val="页眉1"/>
    <w:basedOn w:val="726"/>
    <w:link w:val="956"/>
    <w:uiPriority w:val="0"/>
    <w:pPr>
      <w:jc w:val="center"/>
      <w:tabs>
        <w:tab w:val="center" w:pos="4153" w:leader="none"/>
        <w:tab w:val="right" w:pos="8306" w:leader="none"/>
      </w:tabs>
      <w:pBdr>
        <w:bottom w:val="single" w:color="000000" w:sz="6" w:space="1"/>
      </w:pBdr>
    </w:pPr>
    <w:rPr>
      <w:sz w:val="18"/>
      <w:szCs w:val="18"/>
    </w:rPr>
  </w:style>
  <w:style w:type="character" w:styleId="956" w:customStyle="1">
    <w:name w:val="页眉 Char"/>
    <w:link w:val="955"/>
    <w:uiPriority w:val="0"/>
    <w:rPr>
      <w:rFonts w:ascii="Times New Roman" w:hAnsi="Times New Roman" w:eastAsia="宋体" w:cs="Times New Roman"/>
      <w:sz w:val="18"/>
      <w:szCs w:val="18"/>
    </w:rPr>
  </w:style>
  <w:style w:type="paragraph" w:styleId="957" w:customStyle="1">
    <w:name w:val="目录 11"/>
    <w:basedOn w:val="726"/>
    <w:next w:val="726"/>
    <w:uiPriority w:val="0"/>
    <w:semiHidden/>
    <w:pPr>
      <w:jc w:val="left"/>
      <w:spacing w:before="120" w:after="120" w:line="400" w:lineRule="exact"/>
      <w:tabs>
        <w:tab w:val="right" w:pos="8720" w:leader="dot"/>
      </w:tabs>
    </w:pPr>
    <w:rPr>
      <w:rFonts w:ascii="宋体" w:hAnsi="宋体"/>
      <w:caps/>
      <w:sz w:val="24"/>
      <w:szCs w:val="24"/>
    </w:rPr>
  </w:style>
  <w:style w:type="paragraph" w:styleId="958" w:customStyle="1">
    <w:name w:val="目录 41"/>
    <w:basedOn w:val="726"/>
    <w:next w:val="726"/>
    <w:uiPriority w:val="0"/>
    <w:semiHidden/>
    <w:pPr>
      <w:ind w:left="630"/>
      <w:jc w:val="left"/>
    </w:pPr>
  </w:style>
  <w:style w:type="paragraph" w:styleId="959" w:customStyle="1">
    <w:name w:val="列表1"/>
    <w:basedOn w:val="726"/>
    <w:uiPriority w:val="0"/>
    <w:pPr>
      <w:ind w:left="200" w:hanging="200"/>
    </w:pPr>
  </w:style>
  <w:style w:type="paragraph" w:styleId="960" w:customStyle="1">
    <w:name w:val="目录 61"/>
    <w:basedOn w:val="726"/>
    <w:next w:val="726"/>
    <w:uiPriority w:val="0"/>
    <w:semiHidden/>
    <w:pPr>
      <w:ind w:left="1050"/>
      <w:jc w:val="left"/>
    </w:pPr>
  </w:style>
  <w:style w:type="paragraph" w:styleId="961" w:customStyle="1">
    <w:name w:val="正文文本缩进 31"/>
    <w:basedOn w:val="726"/>
    <w:link w:val="962"/>
    <w:uiPriority w:val="0"/>
    <w:pPr>
      <w:ind w:left="645" w:firstLine="645"/>
    </w:pPr>
    <w:rPr>
      <w:rFonts w:ascii="Arial" w:hAnsi="Arial" w:eastAsia="仿宋_GB2312" w:cs="Arial"/>
      <w:color w:val="ffff00"/>
      <w:sz w:val="32"/>
      <w:szCs w:val="32"/>
    </w:rPr>
  </w:style>
  <w:style w:type="character" w:styleId="962" w:customStyle="1">
    <w:name w:val="正文文本缩进 3 Char"/>
    <w:link w:val="961"/>
    <w:uiPriority w:val="0"/>
    <w:rPr>
      <w:rFonts w:ascii="Arial" w:hAnsi="Arial" w:eastAsia="仿宋_GB2312" w:cs="Arial"/>
      <w:color w:val="ffff00"/>
      <w:sz w:val="32"/>
      <w:szCs w:val="32"/>
    </w:rPr>
  </w:style>
  <w:style w:type="paragraph" w:styleId="963" w:customStyle="1">
    <w:name w:val="图表目录1"/>
    <w:basedOn w:val="726"/>
    <w:next w:val="726"/>
    <w:uiPriority w:val="0"/>
    <w:semiHidden/>
    <w:pPr>
      <w:ind w:left="840" w:hanging="420"/>
    </w:pPr>
  </w:style>
  <w:style w:type="paragraph" w:styleId="964" w:customStyle="1">
    <w:name w:val="目录 21"/>
    <w:basedOn w:val="726"/>
    <w:next w:val="726"/>
    <w:uiPriority w:val="0"/>
    <w:semiHidden/>
    <w:pPr>
      <w:ind w:left="210"/>
      <w:jc w:val="left"/>
    </w:pPr>
    <w:rPr>
      <w:smallCaps/>
      <w:szCs w:val="24"/>
    </w:rPr>
  </w:style>
  <w:style w:type="paragraph" w:styleId="965" w:customStyle="1">
    <w:name w:val="目录 91"/>
    <w:basedOn w:val="726"/>
    <w:next w:val="726"/>
    <w:uiPriority w:val="0"/>
    <w:semiHidden/>
    <w:pPr>
      <w:ind w:left="1680"/>
      <w:jc w:val="left"/>
    </w:pPr>
  </w:style>
  <w:style w:type="paragraph" w:styleId="966" w:customStyle="1">
    <w:name w:val="正文文本 21"/>
    <w:basedOn w:val="726"/>
    <w:link w:val="967"/>
    <w:uiPriority w:val="0"/>
    <w:pPr>
      <w:jc w:val="center"/>
      <w:widowControl/>
    </w:pPr>
    <w:rPr>
      <w:rFonts w:ascii="楷体_GB2312" w:eastAsia="楷体_GB2312"/>
      <w:sz w:val="28"/>
      <w:szCs w:val="28"/>
    </w:rPr>
  </w:style>
  <w:style w:type="character" w:styleId="967" w:customStyle="1">
    <w:name w:val="正文文本 2 Char"/>
    <w:link w:val="966"/>
    <w:uiPriority w:val="0"/>
    <w:rPr>
      <w:rFonts w:ascii="楷体_GB2312" w:hAnsi="Times New Roman" w:eastAsia="楷体_GB2312" w:cs="Times New Roman"/>
      <w:sz w:val="28"/>
      <w:szCs w:val="28"/>
    </w:rPr>
  </w:style>
  <w:style w:type="paragraph" w:styleId="968" w:customStyle="1">
    <w:name w:val="普通(网站)11"/>
    <w:basedOn w:val="726"/>
    <w:uiPriority w:val="99"/>
    <w:pPr>
      <w:jc w:val="left"/>
      <w:spacing w:before="100" w:beforeAutospacing="1" w:after="100" w:afterAutospacing="1"/>
      <w:widowControl/>
    </w:pPr>
    <w:rPr>
      <w:rFonts w:ascii="宋体" w:hAnsi="宋体" w:cs="宋体"/>
      <w:sz w:val="24"/>
      <w:szCs w:val="24"/>
    </w:rPr>
  </w:style>
  <w:style w:type="paragraph" w:styleId="969" w:customStyle="1">
    <w:name w:val="索引 11"/>
    <w:basedOn w:val="726"/>
    <w:next w:val="726"/>
    <w:uiPriority w:val="0"/>
    <w:semiHidden/>
    <w:pPr>
      <w:spacing w:line="240" w:lineRule="atLeast"/>
    </w:pPr>
    <w:rPr>
      <w:b/>
      <w:bCs/>
    </w:rPr>
  </w:style>
  <w:style w:type="paragraph" w:styleId="970" w:customStyle="1">
    <w:name w:val="批注主题1"/>
    <w:basedOn w:val="933"/>
    <w:next w:val="933"/>
    <w:link w:val="971"/>
    <w:uiPriority w:val="0"/>
    <w:semiHidden/>
    <w:rPr>
      <w:b/>
      <w:bCs/>
    </w:rPr>
  </w:style>
  <w:style w:type="character" w:styleId="971" w:customStyle="1">
    <w:name w:val="批注主题 Char"/>
    <w:link w:val="970"/>
    <w:uiPriority w:val="0"/>
    <w:semiHidden/>
    <w:rPr>
      <w:rFonts w:ascii="Times New Roman" w:hAnsi="Times New Roman" w:eastAsia="宋体" w:cs="Times New Roman"/>
      <w:b/>
      <w:bCs/>
      <w:szCs w:val="21"/>
    </w:rPr>
  </w:style>
  <w:style w:type="paragraph" w:styleId="972" w:customStyle="1">
    <w:name w:val="正文首行缩进11"/>
    <w:basedOn w:val="726"/>
    <w:link w:val="973"/>
    <w:uiPriority w:val="0"/>
    <w:pPr>
      <w:ind w:firstLine="200"/>
      <w:spacing w:line="360" w:lineRule="auto"/>
    </w:pPr>
    <w:rPr>
      <w:rFonts w:ascii="仿宋_GB2312" w:eastAsia="仿宋_GB2312"/>
      <w:sz w:val="30"/>
      <w:szCs w:val="30"/>
    </w:rPr>
  </w:style>
  <w:style w:type="character" w:styleId="973" w:customStyle="1">
    <w:name w:val="正文首行缩进 Char"/>
    <w:link w:val="972"/>
    <w:uiPriority w:val="0"/>
    <w:rPr>
      <w:rFonts w:ascii="仿宋_GB2312" w:hAnsi="Times New Roman" w:eastAsia="仿宋_GB2312" w:cs="Times New Roman"/>
      <w:sz w:val="30"/>
      <w:szCs w:val="30"/>
    </w:rPr>
  </w:style>
  <w:style w:type="paragraph" w:styleId="974" w:customStyle="1">
    <w:name w:val="正文首行缩进 21"/>
    <w:basedOn w:val="939"/>
    <w:link w:val="975"/>
    <w:uiPriority w:val="0"/>
    <w:pPr>
      <w:ind w:firstLine="420"/>
      <w:spacing w:line="360" w:lineRule="auto"/>
    </w:pPr>
    <w:rPr>
      <w:rFonts w:ascii="宋体" w:hAnsi="宋体" w:eastAsia="宋体"/>
      <w:sz w:val="21"/>
      <w:szCs w:val="20"/>
    </w:rPr>
  </w:style>
  <w:style w:type="character" w:styleId="975" w:customStyle="1">
    <w:name w:val="正文首行缩进 2 Char"/>
    <w:link w:val="974"/>
    <w:uiPriority w:val="0"/>
    <w:rPr>
      <w:rFonts w:ascii="宋体" w:hAnsi="宋体" w:eastAsia="宋体" w:cs="Times New Roman"/>
      <w:sz w:val="32"/>
      <w:szCs w:val="20"/>
    </w:rPr>
  </w:style>
  <w:style w:type="table" w:styleId="976" w:customStyle="1">
    <w:name w:val="网格型1"/>
    <w:basedOn w:val="918"/>
    <w:uiPriority w:val="0"/>
    <w:pPr>
      <w:jc w:val="both"/>
      <w:widowControl w:val="off"/>
    </w:pPr>
    <w:rPr>
      <w:rFonts w:ascii="Times New Roman" w:hAnsi="Times New Roman" w:eastAsia="宋体" w:cs="Times New Roman"/>
      <w:sz w:val="20"/>
      <w:szCs w:val="20"/>
    </w:rPr>
    <w:tblPr/>
  </w:style>
  <w:style w:type="character" w:styleId="977" w:customStyle="1">
    <w:name w:val="要点11"/>
    <w:link w:val="726"/>
    <w:uiPriority w:val="0"/>
    <w:qFormat/>
    <w:rPr>
      <w:b/>
      <w:bCs/>
    </w:rPr>
  </w:style>
  <w:style w:type="character" w:styleId="978" w:customStyle="1">
    <w:name w:val="页码1"/>
    <w:link w:val="726"/>
    <w:uiPriority w:val="0"/>
  </w:style>
  <w:style w:type="character" w:styleId="979" w:customStyle="1">
    <w:name w:val="访问过的超链接"/>
    <w:link w:val="726"/>
    <w:uiPriority w:val="0"/>
    <w:rPr>
      <w:color w:val="800080"/>
      <w:u w:val="single"/>
    </w:rPr>
  </w:style>
  <w:style w:type="character" w:styleId="980" w:customStyle="1">
    <w:name w:val="超链接1"/>
    <w:link w:val="726"/>
    <w:uiPriority w:val="0"/>
    <w:rPr>
      <w:color w:val="0000ff"/>
      <w:u w:val="single"/>
    </w:rPr>
  </w:style>
  <w:style w:type="character" w:styleId="981" w:customStyle="1">
    <w:name w:val="批注引用1"/>
    <w:link w:val="726"/>
    <w:uiPriority w:val="0"/>
    <w:rPr>
      <w:sz w:val="21"/>
      <w:szCs w:val="21"/>
    </w:rPr>
  </w:style>
  <w:style w:type="character" w:styleId="982" w:customStyle="1">
    <w:name w:val="要点1"/>
    <w:link w:val="726"/>
    <w:uiPriority w:val="0"/>
    <w:qFormat/>
    <w:rPr>
      <w:rFonts w:ascii="Times New Roman" w:hAnsi="Times New Roman"/>
      <w:sz w:val="21"/>
      <w:szCs w:val="21"/>
      <w:lang w:val="en-US" w:eastAsia="zh-CN" w:bidi="ar-SA"/>
    </w:rPr>
  </w:style>
  <w:style w:type="character" w:styleId="983" w:customStyle="1">
    <w:name w:val="font5 Char"/>
    <w:link w:val="726"/>
    <w:uiPriority w:val="0"/>
    <w:rPr>
      <w:rFonts w:ascii="宋体" w:hAnsi="宋体" w:eastAsia="宋体"/>
      <w:sz w:val="28"/>
      <w:szCs w:val="28"/>
      <w:lang w:val="en-US" w:eastAsia="zh-CN" w:bidi="ar-SA"/>
    </w:rPr>
  </w:style>
  <w:style w:type="character" w:styleId="984" w:customStyle="1">
    <w:name w:val="二级目录 Char"/>
    <w:link w:val="985"/>
    <w:uiPriority w:val="0"/>
    <w:rPr>
      <w:b/>
      <w:sz w:val="30"/>
      <w:szCs w:val="28"/>
    </w:rPr>
  </w:style>
  <w:style w:type="paragraph" w:styleId="985" w:customStyle="1">
    <w:name w:val="二级目录"/>
    <w:next w:val="726"/>
    <w:link w:val="984"/>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6" w:customStyle="1">
    <w:name w:val="列出段落 Char"/>
    <w:link w:val="987"/>
    <w:uiPriority w:val="0"/>
    <w:rPr>
      <w:rFonts w:ascii="Calibri" w:hAnsi="Calibri"/>
      <w:sz w:val="24"/>
      <w:szCs w:val="24"/>
      <w:lang w:eastAsia="en-US" w:bidi="en-US"/>
    </w:rPr>
  </w:style>
  <w:style w:type="paragraph" w:styleId="987" w:customStyle="1">
    <w:name w:val="列出段落1"/>
    <w:basedOn w:val="726"/>
    <w:link w:val="986"/>
    <w:uiPriority w:val="0"/>
    <w:qFormat/>
    <w:pPr>
      <w:contextualSpacing/>
      <w:ind w:left="720"/>
      <w:jc w:val="left"/>
      <w:widowControl/>
    </w:pPr>
    <w:rPr>
      <w:rFonts w:ascii="Calibri" w:hAnsi="Calibri" w:eastAsia="宋体" w:cs="Times New Roman"/>
      <w:sz w:val="24"/>
      <w:szCs w:val="24"/>
      <w:lang w:eastAsia="en-US" w:bidi="en-US"/>
    </w:rPr>
  </w:style>
  <w:style w:type="paragraph" w:styleId="988" w:customStyle="1">
    <w:name w:val="Body Text(ch)"/>
    <w:basedOn w:val="726"/>
    <w:next w:val="937"/>
    <w:uiPriority w:val="0"/>
    <w:pPr>
      <w:spacing w:after="120"/>
    </w:pPr>
    <w:rPr>
      <w:rFonts w:ascii="宋体" w:hAnsi="Arial"/>
      <w:bCs/>
      <w:iCs/>
      <w:szCs w:val="24"/>
    </w:rPr>
  </w:style>
  <w:style w:type="paragraph" w:styleId="989" w:customStyle="1">
    <w:name w:val="xl27"/>
    <w:basedOn w:val="72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6"/>
    <w:basedOn w:val="72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customStyle="1">
    <w:name w:val="Char"/>
    <w:basedOn w:val="726"/>
    <w:uiPriority w:val="0"/>
    <w:pPr>
      <w:ind w:firstLine="200"/>
      <w:tabs>
        <w:tab w:val="left" w:pos="360" w:leader="none"/>
      </w:tabs>
    </w:pPr>
    <w:rPr>
      <w:sz w:val="28"/>
      <w:szCs w:val="30"/>
    </w:rPr>
  </w:style>
  <w:style w:type="paragraph" w:styleId="992" w:customStyle="1">
    <w:name w:val=" Char"/>
    <w:basedOn w:val="931"/>
    <w:uiPriority w:val="0"/>
    <w:rPr>
      <w:rFonts w:ascii="Tahoma" w:hAnsi="Tahoma"/>
      <w:sz w:val="24"/>
      <w:szCs w:val="24"/>
    </w:rPr>
  </w:style>
  <w:style w:type="paragraph" w:styleId="993" w:customStyle="1">
    <w:name w:val="普通正文"/>
    <w:basedOn w:val="726"/>
    <w:uiPriority w:val="0"/>
    <w:pPr>
      <w:ind w:firstLine="480"/>
      <w:jc w:val="left"/>
      <w:spacing w:before="120" w:after="120" w:line="360" w:lineRule="auto"/>
    </w:pPr>
    <w:rPr>
      <w:rFonts w:ascii="Arial" w:hAnsi="Arial"/>
      <w:sz w:val="24"/>
      <w:szCs w:val="24"/>
    </w:rPr>
  </w:style>
  <w:style w:type="paragraph" w:styleId="994" w:customStyle="1">
    <w:name w:val="table_lines"/>
    <w:basedOn w:val="726"/>
    <w:uiPriority w:val="0"/>
    <w:pPr>
      <w:jc w:val="left"/>
      <w:widowControl/>
    </w:pPr>
    <w:rPr>
      <w:sz w:val="20"/>
      <w:szCs w:val="20"/>
      <w:lang w:val="de-DE" w:eastAsia="de-DE"/>
    </w:rPr>
  </w:style>
  <w:style w:type="paragraph" w:styleId="995"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6" w:customStyle="1">
    <w:name w:val="font7"/>
    <w:basedOn w:val="726"/>
    <w:uiPriority w:val="0"/>
    <w:pPr>
      <w:jc w:val="left"/>
      <w:spacing w:before="100" w:beforeAutospacing="1" w:after="100" w:afterAutospacing="1"/>
      <w:widowControl/>
    </w:pPr>
    <w:rPr>
      <w:rFonts w:hint="eastAsia" w:ascii="宋体" w:hAnsi="宋体"/>
      <w:sz w:val="18"/>
      <w:szCs w:val="18"/>
    </w:rPr>
  </w:style>
  <w:style w:type="paragraph" w:styleId="997" w:customStyle="1">
    <w:name w:val=" Char Char Char Char"/>
    <w:basedOn w:val="931"/>
    <w:uiPriority w:val="0"/>
    <w:pPr>
      <w:spacing w:line="360" w:lineRule="auto"/>
    </w:pPr>
    <w:rPr>
      <w:rFonts w:ascii="Tahoma" w:hAnsi="Tahoma"/>
      <w:sz w:val="24"/>
      <w:szCs w:val="24"/>
    </w:rPr>
  </w:style>
  <w:style w:type="paragraph" w:styleId="998" w:customStyle="1">
    <w:name w:val="列出段落"/>
    <w:basedOn w:val="726"/>
    <w:link w:val="999"/>
    <w:uiPriority w:val="34"/>
    <w:qFormat/>
    <w:pPr>
      <w:contextualSpacing/>
      <w:ind w:left="720"/>
      <w:jc w:val="left"/>
      <w:widowControl/>
    </w:pPr>
    <w:rPr>
      <w:rFonts w:ascii="Calibri" w:hAnsi="Calibri"/>
      <w:sz w:val="24"/>
      <w:szCs w:val="24"/>
      <w:lang w:eastAsia="en-US" w:bidi="en-US"/>
    </w:rPr>
  </w:style>
  <w:style w:type="character" w:styleId="999" w:customStyle="1">
    <w:name w:val="列出段落 Char1"/>
    <w:link w:val="998"/>
    <w:uiPriority w:val="34"/>
    <w:qFormat/>
    <w:rPr>
      <w:sz w:val="24"/>
      <w:szCs w:val="24"/>
      <w:lang w:eastAsia="en-US" w:bidi="en-US"/>
    </w:rPr>
  </w:style>
  <w:style w:type="paragraph" w:styleId="1000" w:customStyle="1">
    <w:name w:val="4"/>
    <w:basedOn w:val="726"/>
    <w:next w:val="961"/>
    <w:uiPriority w:val="0"/>
    <w:pPr>
      <w:ind w:firstLine="420"/>
      <w:spacing w:line="360" w:lineRule="auto"/>
    </w:pPr>
    <w:rPr>
      <w:color w:val="ff0000"/>
      <w:sz w:val="24"/>
      <w:szCs w:val="24"/>
    </w:rPr>
  </w:style>
  <w:style w:type="paragraph" w:styleId="1001" w:customStyle="1">
    <w:name w:val="普通 (Web)"/>
    <w:basedOn w:val="726"/>
    <w:uiPriority w:val="0"/>
    <w:pPr>
      <w:jc w:val="left"/>
      <w:spacing w:before="100" w:beforeAutospacing="1" w:after="100" w:afterAutospacing="1"/>
      <w:widowControl/>
    </w:pPr>
    <w:rPr>
      <w:rFonts w:ascii="宋体" w:hAnsi="宋体"/>
      <w:sz w:val="24"/>
      <w:szCs w:val="24"/>
    </w:rPr>
  </w:style>
  <w:style w:type="paragraph" w:styleId="1002" w:customStyle="1">
    <w:name w:val=" Char Char Char Char Char Char Char Char Char Char"/>
    <w:basedOn w:val="726"/>
    <w:uiPriority w:val="0"/>
    <w:pPr>
      <w:spacing w:line="360" w:lineRule="auto"/>
    </w:pPr>
    <w:rPr>
      <w:sz w:val="24"/>
      <w:szCs w:val="20"/>
    </w:rPr>
  </w:style>
  <w:style w:type="paragraph" w:styleId="1003" w:customStyle="1">
    <w:name w:val="样式1"/>
    <w:basedOn w:val="726"/>
    <w:uiPriority w:val="0"/>
    <w:pPr>
      <w:numPr>
        <w:ilvl w:val="0"/>
        <w:numId w:val="3"/>
      </w:numPr>
    </w:pPr>
    <w:rPr>
      <w:rFonts w:ascii="宋体" w:hAnsi="宋体"/>
    </w:rPr>
  </w:style>
  <w:style w:type="paragraph" w:styleId="1004" w:customStyle="1">
    <w:name w:val="font6"/>
    <w:basedOn w:val="726"/>
    <w:uiPriority w:val="0"/>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2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26"/>
    <w:next w:val="726"/>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26"/>
    <w:next w:val="726"/>
    <w:uiPriority w:val="0"/>
    <w:pPr>
      <w:ind w:firstLine="624"/>
      <w:spacing w:line="590" w:lineRule="atLeast"/>
    </w:pPr>
    <w:rPr>
      <w:rFonts w:ascii="方正黑体_GBK" w:eastAsia="方正黑体_GBK"/>
      <w:sz w:val="32"/>
      <w:szCs w:val="32"/>
    </w:rPr>
  </w:style>
  <w:style w:type="paragraph" w:styleId="1008" w:customStyle="1">
    <w:name w:val="xl24"/>
    <w:basedOn w:val="72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26"/>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26"/>
    <w:uiPriority w:val="0"/>
    <w:pPr>
      <w:jc w:val="left"/>
      <w:spacing w:after="160" w:line="240" w:lineRule="exact"/>
      <w:widowControl/>
    </w:pPr>
    <w:rPr>
      <w:rFonts w:ascii="Verdana" w:hAnsi="Verdana"/>
      <w:sz w:val="20"/>
      <w:szCs w:val="20"/>
      <w:lang w:eastAsia="en-US"/>
    </w:rPr>
  </w:style>
  <w:style w:type="paragraph" w:styleId="1011" w:customStyle="1">
    <w:name w:val="xl28"/>
    <w:basedOn w:val="726"/>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 Char Char Char Char Char Char Char Char"/>
    <w:basedOn w:val="726"/>
    <w:uiPriority w:val="0"/>
    <w:pPr>
      <w:jc w:val="left"/>
      <w:spacing w:after="160" w:line="240" w:lineRule="exact"/>
      <w:widowControl/>
    </w:pPr>
    <w:rPr>
      <w:rFonts w:ascii="Verdana" w:hAnsi="Verdana"/>
      <w:sz w:val="20"/>
      <w:szCs w:val="20"/>
      <w:lang w:eastAsia="en-US"/>
    </w:rPr>
  </w:style>
  <w:style w:type="paragraph" w:styleId="1013" w:customStyle="1">
    <w:name w:val="xl30"/>
    <w:basedOn w:val="726"/>
    <w:uiPriority w:val="0"/>
    <w:pPr>
      <w:jc w:val="center"/>
      <w:spacing w:before="100" w:beforeAutospacing="1" w:after="100" w:afterAutospacing="1"/>
      <w:widowControl/>
    </w:pPr>
    <w:rPr>
      <w:rFonts w:ascii="宋体" w:hAnsi="宋体"/>
      <w:b/>
      <w:bCs/>
      <w:sz w:val="36"/>
      <w:szCs w:val="36"/>
    </w:rPr>
  </w:style>
  <w:style w:type="paragraph" w:styleId="1014" w:customStyle="1">
    <w:name w:val="Char Char Char Char"/>
    <w:basedOn w:val="931"/>
    <w:uiPriority w:val="0"/>
    <w:pPr>
      <w:spacing w:line="360" w:lineRule="auto"/>
    </w:pPr>
    <w:rPr>
      <w:rFonts w:ascii="Tahoma" w:hAnsi="Tahoma"/>
      <w:sz w:val="24"/>
      <w:szCs w:val="24"/>
    </w:rPr>
  </w:style>
  <w:style w:type="paragraph" w:styleId="1015" w:customStyle="1">
    <w:name w:val="table_1stline"/>
    <w:basedOn w:val="726"/>
    <w:uiPriority w:val="0"/>
    <w:pPr>
      <w:jc w:val="left"/>
      <w:spacing w:before="120"/>
      <w:widowControl/>
    </w:pPr>
    <w:rPr>
      <w:bCs/>
      <w:sz w:val="20"/>
      <w:szCs w:val="20"/>
      <w:lang w:val="de-DE" w:eastAsia="de-DE"/>
    </w:rPr>
  </w:style>
  <w:style w:type="paragraph" w:styleId="1016" w:customStyle="1">
    <w:name w:val="font5"/>
    <w:basedOn w:val="726"/>
    <w:uiPriority w:val="0"/>
    <w:pPr>
      <w:jc w:val="left"/>
      <w:spacing w:before="100" w:beforeAutospacing="1" w:after="100" w:afterAutospacing="1"/>
      <w:widowControl/>
    </w:pPr>
    <w:rPr>
      <w:rFonts w:hint="eastAsia" w:ascii="宋体" w:hAnsi="宋体"/>
      <w:sz w:val="28"/>
      <w:szCs w:val="28"/>
    </w:rPr>
  </w:style>
  <w:style w:type="paragraph" w:styleId="1017" w:customStyle="1">
    <w:name w:val="标题1"/>
    <w:basedOn w:val="726"/>
    <w:next w:val="726"/>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
    <w:uiPriority w:val="99"/>
    <w:semiHidden/>
    <w:rPr>
      <w:rFonts w:hint="default" w:ascii="Times New Roman" w:hAnsi="Times New Roman" w:eastAsia="宋体" w:cs="Times New Roman"/>
      <w:sz w:val="21"/>
      <w:szCs w:val="21"/>
      <w:lang w:val="en-US" w:eastAsia="zh-CN" w:bidi="ar-SA"/>
    </w:rPr>
  </w:style>
  <w:style w:type="paragraph" w:styleId="101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1"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1022" w:customStyle="1">
    <w:name w:val="正文首行缩进1"/>
    <w:basedOn w:val="1023"/>
    <w:uiPriority w:val="0"/>
    <w:qFormat/>
    <w:pPr>
      <w:ind w:firstLine="200"/>
      <w:spacing w:line="360" w:lineRule="auto"/>
    </w:pPr>
    <w:rPr>
      <w:rFonts w:ascii="仿宋_GB2312" w:eastAsia="仿宋_GB2312"/>
      <w:sz w:val="30"/>
      <w:szCs w:val="30"/>
    </w:rPr>
  </w:style>
  <w:style w:type="paragraph" w:styleId="1023" w:customStyle="1">
    <w:name w:val="正文文本1"/>
    <w:basedOn w:val="726"/>
    <w:uiPriority w:val="0"/>
    <w:qFormat/>
    <w:rPr>
      <w:rFonts w:ascii="楷体_GB2312" w:hAnsi="Arial" w:eastAsia="楷体_GB2312"/>
      <w:sz w:val="28"/>
      <w:szCs w:val="28"/>
    </w:rPr>
  </w:style>
  <w:style w:type="character" w:styleId="1024" w:customStyle="1">
    <w:name w:val="font21"/>
    <w:link w:val="726"/>
    <w:uiPriority w:val="0"/>
    <w:qFormat/>
    <w:rPr>
      <w:rFonts w:hint="eastAsia" w:ascii="宋体" w:hAnsi="宋体" w:eastAsia="宋体" w:cs="宋体"/>
      <w:color w:val="000000"/>
      <w:sz w:val="20"/>
      <w:szCs w:val="20"/>
      <w:u w:val="none"/>
    </w:rPr>
  </w:style>
  <w:style w:type="character" w:styleId="1025" w:customStyle="1">
    <w:name w:val="font81"/>
    <w:link w:val="726"/>
    <w:uiPriority w:val="0"/>
    <w:qFormat/>
    <w:rPr>
      <w:rFonts w:hint="eastAsia" w:ascii="宋体" w:hAnsi="宋体" w:eastAsia="宋体" w:cs="宋体"/>
      <w:color w:val="000000"/>
      <w:sz w:val="20"/>
      <w:szCs w:val="20"/>
      <w:u w:val="none"/>
    </w:rPr>
  </w:style>
  <w:style w:type="character" w:styleId="1026" w:customStyle="1">
    <w:name w:val="font191"/>
    <w:link w:val="726"/>
    <w:uiPriority w:val="0"/>
    <w:qFormat/>
    <w:rPr>
      <w:rFonts w:hint="eastAsia" w:ascii="宋体" w:hAnsi="宋体" w:eastAsia="宋体" w:cs="宋体"/>
      <w:color w:val="ff0000"/>
      <w:sz w:val="20"/>
      <w:szCs w:val="20"/>
      <w:u w:val="none"/>
    </w:rPr>
  </w:style>
  <w:style w:type="character" w:styleId="1027" w:customStyle="1">
    <w:name w:val="font201"/>
    <w:link w:val="726"/>
    <w:uiPriority w:val="0"/>
    <w:qFormat/>
    <w:rPr>
      <w:rFonts w:hint="eastAsia" w:ascii="宋体" w:hAnsi="宋体" w:eastAsia="宋体" w:cs="宋体"/>
      <w:color w:val="000000"/>
      <w:sz w:val="20"/>
      <w:szCs w:val="20"/>
      <w:u w:val="single"/>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12</cp:revision>
  <dcterms:created xsi:type="dcterms:W3CDTF">2024-07-29T06:59:00Z</dcterms:created>
  <dcterms:modified xsi:type="dcterms:W3CDTF">2025-11-11T07:28:23Z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385D3897AD3D42B6BD007DC3CA212DA6_12</vt:lpwstr>
  </property>
</Properties>
</file>